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310" w:lineRule="exact"/>
        <w:ind w:left="0" w:right="0" w:firstLine="0"/>
        <w:jc w:val="left"/>
        <w:rPr>
          <w:rFonts w:ascii="OEKWLL+FangSong_GB2312"/>
          <w:color w:val="000000"/>
          <w:spacing w:val="0"/>
          <w:sz w:val="30"/>
        </w:rPr>
      </w:pPr>
      <w:r>
        <w:bookmarkStart w:name="br1" w:id="br1"/>
      </w:r>
      <w:r>
        <w:bookmarkEnd w:id="br1"/>
      </w:r>
      <w:r>
        <w:rPr>
          <w:rFonts w:ascii="OEKWLL+FangSong_GB2312" w:hAnsi="OEKWLL+FangSong_GB2312" w:cs="OEKWLL+FangSong_GB2312"/>
          <w:color w:val="000000"/>
          <w:spacing w:val="0"/>
          <w:sz w:val="30"/>
        </w:rPr>
        <w:t>附件：</w:t>
      </w:r>
      <w:r>
        <w:rPr>
          <w:rFonts w:ascii="OEKWLL+FangSong_GB2312"/>
          <w:color w:val="000000"/>
          <w:spacing w:val="0"/>
          <w:sz w:val="30"/>
        </w:rPr>
      </w:r>
    </w:p>
    <w:p>
      <w:pPr>
        <w:pStyle w:val="Normal"/>
        <w:spacing w:before="919" w:after="0" w:line="370" w:lineRule="exact"/>
        <w:ind w:left="553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加强区域产业创新基础能力建设工作指导意见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spacing w:before="304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4"/>
          <w:sz w:val="32"/>
        </w:rPr>
        <w:t>为深入贯彻落实党中央和国务院关于提高自主创新能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力、建设创新型国家的决策部署，全面推进实施《国家中长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2"/>
          <w:sz w:val="32"/>
        </w:rPr>
        <w:t>期科学和技术发展规划纲要（2006-2020</w:t>
      </w:r>
      <w:r>
        <w:rPr>
          <w:rFonts w:ascii="OEKWLL+FangSong_GB2312"/>
          <w:color w:val="000000"/>
          <w:spacing w:val="-80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23"/>
          <w:sz w:val="32"/>
        </w:rPr>
        <w:t>年）》和国家自主创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新基础能力建设规划，进一步加强产业创新基础能力建设，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构建和完善各具特色和优势的区域创新体系，提出如下指导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意见。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一、加强区域产业创新基础能力建设的意义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区域创新体系是国家创新体系建设的重要组成部分，区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域产业创新基础能力是区域创新体系建设的关键。加强区域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产业创新基础能力建设，主要是建立和完善由国家和地方工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程研究中心、工程实验室、企业技术中心、公共技术服务平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台等创新平台构成的多层次产业创新支撑体系，对促进经济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社会的持续快速健康发展具有重要的现实意义。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（一）加强区域产业创新基础能力建设是推进创新型国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家建设的重要举措。围绕推动经济社会发展真正转向依靠创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新驱动和提高劳动者素质的轨道，发挥不同区域产业创新资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源的特点和优势，构建各具特色的区域创新体系，有利于实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现自主创新能力的统筹协调发展，全面提升国家的整体创新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5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95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2" w:id="br2"/>
      </w:r>
      <w:r>
        <w:bookmarkEnd w:id="br2"/>
      </w:r>
      <w:r>
        <w:rPr>
          <w:rFonts w:ascii="OEKWLL+FangSong_GB2312" w:hAnsi="OEKWLL+FangSong_GB2312" w:cs="OEKWLL+FangSong_GB2312"/>
          <w:color w:val="000000"/>
          <w:spacing w:val="-6"/>
          <w:sz w:val="32"/>
        </w:rPr>
        <w:t>能力，加快国家重大战略的实施进程，推进创新型国家建设。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（二）加强区域产业创新基础能力建设是夯实国家自主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创新支撑体系的迫切需要。大力推进产业创新平台建设，促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进国家和地方相关创新平台的优化布局与合作，进一步加强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创新资源的高效整合和开放共享，有利于促进区域创新体系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与技术创新体系、知识创新体系、国防科技创新体系和科技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中介服务体系等建设的相互融合，真正形成全方位推进国家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创新体系建设的协调发展格局。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（三）加强区域产业创新基础能力建设是调整产业结构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和转变经济发展方式的重要手段。针对国民经济发展的战略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需求，着力区域创新基础能力的薄弱环节，通过强化产业创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新平台建设，突破一批制约区域经济社会发展的关键共性技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术，加快推进相关重大创新成果的产业化，有利于提升不同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区域产业的层次和技术水平，进一步促进科技经济更加紧密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结合，并不断探索创新驱动发展的新模式、新途径。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(四)</w:t>
      </w:r>
      <w:r>
        <w:rPr>
          <w:rFonts w:ascii="OEKWLL+FangSong_GB2312"/>
          <w:color w:val="000000"/>
          <w:spacing w:val="0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加强区域产业创新基础能力建设是推进实施区域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"/>
          <w:sz w:val="32"/>
        </w:rPr>
        <w:t>发展总体战略的重要支撑。围绕区域经济发展的战略需求，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大力加强产业创新平台建设，提升区域创新基础能力，有利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于推进建立区域间的协作创新机制，为西部开发、东北老工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业基地振兴、中部崛起、东部率先发展提供动力支撑，加快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推动形成主体功能定位清晰、东中西部良性互动的区域协调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5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3" w:id="br3"/>
      </w:r>
      <w:r>
        <w:bookmarkEnd w:id="br3"/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发展格局。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二、指导思想和基本原则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2"/>
          <w:sz w:val="32"/>
        </w:rPr>
        <w:t>（一）指导思想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以科学发展观为指导，以促进结构调整和培育战略性新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兴产业为主线，以推进经济发展方式转变为目标，按照国家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自主创新基础能力建设规划明确的“着眼长远发展，优化整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体布局，完善体制机制，提升创新能力”总要求，整合集聚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创新资源，统筹创新平台建设，促进产学研用结合，大力提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升区域产业创新基础能力，为经济社会持续健康发展和创新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型国家建设提供有力支撑。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2"/>
          <w:sz w:val="32"/>
        </w:rPr>
        <w:t>（二）基本原则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合理规划、特色发展。根据区域产业特色、资源禀赋和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区位优势等，合理规划产业发展的区域创新基础能力建设方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向和重点，加强国家和地方不同层面创新资源的有效对接，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建设特色鲜明的多层次区域创新体系。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"/>
          <w:sz w:val="32"/>
        </w:rPr>
        <w:t>创新机制、整合资源。着眼国家创新体系建设的需要，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探索建立国家和地方产业创新平台共享开放的运行机制和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发展模式，有效整合区域创新资源，推进跨区域的产学研用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合作，实现创新资源的优化配置和高效利用。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"/>
          <w:sz w:val="32"/>
        </w:rPr>
        <w:t>国家引导、地方为主。加强国家宏观政策和规划导向，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发挥市场配置资源的基础性作用和公共财政投入的引导作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4" w:id="br4"/>
      </w:r>
      <w:r>
        <w:bookmarkEnd w:id="br4"/>
      </w:r>
      <w:r>
        <w:rPr>
          <w:rFonts w:ascii="OEKWLL+FangSong_GB2312" w:hAnsi="OEKWLL+FangSong_GB2312" w:cs="OEKWLL+FangSong_GB2312"/>
          <w:color w:val="000000"/>
          <w:spacing w:val="13"/>
          <w:sz w:val="32"/>
        </w:rPr>
        <w:t>用，鼓励和调动地方大力支持和加强自主创新基础设施建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设，形成国家和地方相互联动的创新机制。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三、主要任务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（一）促进区域经济持续创新发展。提升区域产业创新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基础能力，重点是围绕国家创新型城市、国家高技术产业基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地建设以及地方特色产业链、地方主导产业发展确定的重点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领域，强化产业创新平台建设，大力推进关键共性技术的研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发和产业化，加快发展高技术产业，培育战略性新兴产业，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调整振兴重点产业，广泛推广应用高新技术改造提升传统产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业，不断注入区域经济持续增长动力。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（二）建立多层次区域创新体系。加大支持力度，进一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步提升国家产业创新平台的能力和水平，充分发挥其对地方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自主创新和经济发展的支撑和引领作用。鼓励和支持地方产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业创新平台建设，促进跨区域、跨行业的联合，加快推进国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家地方联合工程研究中心、国家地方联合工程实验室（以下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简称“国家地方联合创新平台”）等创新平台布局，促进国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家和地方产业创新平台的有机衔接和合作，强化不同区域研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发、系统集成和工程化的能力，构建辐射带动作用强的区域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创新源，推动形成各具特色、优势明显、高水平、多层次的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区域创新体系。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（三）建立创新平台的高效运行机制。发挥市场配置资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5" w:id="br5"/>
      </w:r>
      <w:r>
        <w:bookmarkEnd w:id="br5"/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源的基础性作用和宏观政策规划的引导作用，推动技术、人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才和资金等资源向创新平台的集聚，提高创新平台的运行效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率和水平。探索长效的产业创新平台建设管理运行模式，推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动建立国家地方互动协作的工作体系，大力推进产学研用的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广泛合作，逐步形成利益共享、风险共担的创新机制，实现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创新资源合理配置和高效利用。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（四）加速创新人才培养和集聚。依托产业创新平台和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重大项目建设，凝聚和造就高端科技人才、管理人才，引进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一批战略科学家和学术带头人，培养一批高素质的创新人才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团队。建立和完善创新平台人才评价、激励机制，探索产学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研用联合培养创新人才的新模式，推进建立创新人才在企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业、高等院校、科研院所之间的流动机制，使创新平台真正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成为创新人才的重要集聚地和各显其能的用武之地。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四、保障措施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（一）强化规划政策引导。根据国家自主创新基础能力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建设的总体部署和要求，各省级发展和改革委员会（以下简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称“各省级发展改革部门”）要结合本地经济和社会发展实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际，会同有关方面研究制定本地自主创新能力建设规划，明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确思路、发展方向、重点任务和目标，加强统筹协调，采取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有针对性的政策措施，指导推进本地创新平台的建设。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（二）加强组织管理规范。各省级发展改革部门要把提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6" w:id="br6"/>
      </w:r>
      <w:r>
        <w:bookmarkEnd w:id="br6"/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升区域产业创新基础能力作为一项长期、日常的重要基础性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工作来抓。要按照《国家高技术产业发展项目管理暂行办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23"/>
          <w:sz w:val="32"/>
        </w:rPr>
        <w:t>法》、《国家工程研究中心管理办法》、《国家工程实验室管理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2"/>
          <w:sz w:val="32"/>
        </w:rPr>
        <w:t>办法（试行）》、《国家认定企业技术中心管理办法》等有关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规定，加强对国家工程研究中心、国家工程实验室、国家认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定企业技术中心等建设和运行管理的指导，落实相关配套条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8"/>
          <w:sz w:val="32"/>
        </w:rPr>
        <w:t>件；根据《国家地方联合创新平台建设实施办法》（见附件），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负责组织实施国家地方联合创新平台的建设。同时，要兼顾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当前和长远，加强统筹，紧密结合本地区产业、经济的发展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需要，对本地产业创新平台建设进行合理规划和布局，制定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完善相应的管理规范，并加强与国家产业创新平台的有机衔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接与合作。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4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（三）加大政府支持力度。国家发展和改革委员会（以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下简称“国家发展改革委”）将进一步强化对产业创新平台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建设的引导，会同有关部门研究制定鼓励产业创新平台建设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的具体政策措施。省级发展改革部门要建立支持本地产业创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新平台建设的计划支撑体系，安排专项资金和制定完善相关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政策，创新支持方式和模式，激励、引导各方面共同推进国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家和地方创新平台的建设，促进创新平台在产业标准、技术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服务与扩散等方面发挥更大的作用。国家鼓励和支持跨区域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和跨行业的创新平台建设。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5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7" w:id="br7"/>
      </w:r>
      <w:r>
        <w:bookmarkEnd w:id="br7"/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（四）推进实施国家地方联合创新平台建设。围绕经济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社会发展的战略需求和国家自主创新基础能力建设规划，加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强区域创新基础能力建设，国家发展改革委将有计划、有步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骤地布局一批国家地方联合创新平台。对符合条件的省级工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程研究中心、工程实验室可命名为国家地方联合工程研究中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心、工程实验室，或作为现有国家工程研究中心的分中心、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国家工程实验室的分实验室，并对西部地区中部分特色突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出、辐射带动作用强和行业影响明显的上述创新平台给予一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定的资金支持。对于拟安排国家投资补助的西部地区国家地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方联合创新平台，按照国家的统一规定和要求，原则上由相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应的省级发展改革部门择优选择确定。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43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（五）探索创新管理方式。国家发展改革委要加强对国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家地方联合创新平台建设的监督检查。各省级发展改革部门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要加强对国家和地方创新平台建设的跟踪分析、研究，及时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总结经验和教训，提出改进的对策措施和建议，积极促进创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新平台与本地产业发展需求的紧密结合，切实发挥创新平台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的功能和作用；要建立合理的动态考核评价体系和优胜劣汰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的管理运行机制，加强对国家地方联合创新平台、地方创新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平台的评估和检查，促进创新平台的良性发展。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附件：国家地方联合创新平台建设实施办法。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1475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8" w:id="br8"/>
      </w:r>
      <w:r>
        <w:bookmarkEnd w:id="br8"/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附件：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159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国家地方联合创新平台建设实施办法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2873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第一章</w:t>
      </w:r>
      <w:r>
        <w:rPr>
          <w:rFonts w:ascii="SimHei"/>
          <w:color w:val="000000"/>
          <w:spacing w:val="160"/>
          <w:sz w:val="32"/>
        </w:rPr>
        <w:t xml:space="preserve"> </w:t>
      </w:r>
      <w:r>
        <w:rPr>
          <w:rFonts w:ascii="SimHei" w:hAnsi="SimHei" w:cs="SimHei"/>
          <w:color w:val="000000"/>
          <w:spacing w:val="0"/>
          <w:sz w:val="32"/>
        </w:rPr>
        <w:t>总</w:t>
      </w:r>
      <w:r>
        <w:rPr>
          <w:rFonts w:ascii="SimHei"/>
          <w:color w:val="000000"/>
          <w:spacing w:val="480"/>
          <w:sz w:val="32"/>
        </w:rPr>
        <w:t xml:space="preserve"> </w:t>
      </w:r>
      <w:r>
        <w:rPr>
          <w:rFonts w:ascii="SimHei" w:hAnsi="SimHei" w:cs="SimHei"/>
          <w:color w:val="000000"/>
          <w:spacing w:val="0"/>
          <w:sz w:val="32"/>
        </w:rPr>
        <w:t>则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第一条</w:t>
      </w:r>
      <w:r>
        <w:rPr>
          <w:rFonts w:ascii="OEKWLL+FangSong_GB2312"/>
          <w:color w:val="000000"/>
          <w:spacing w:val="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为加强和规范国家地方联合创新平台的建设和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运行管理，制定本办法。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第二条</w:t>
      </w:r>
      <w:r>
        <w:rPr>
          <w:rFonts w:ascii="OEKWLL+FangSong_GB2312"/>
          <w:color w:val="000000"/>
          <w:spacing w:val="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本办法所称国家地方联合创新平台是指国家地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方联合工程研究中心和国家地方联合工程实验室。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第三条</w:t>
      </w:r>
      <w:r>
        <w:rPr>
          <w:rFonts w:ascii="OEKWLL+FangSong_GB2312"/>
          <w:color w:val="000000"/>
          <w:spacing w:val="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国家地方联合创新平台建设应围绕国家创新型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城市、国家高技术产业基地建设以及地方特色产业链、地方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主导产业发展对技术进步的迫切需求，建立工程化研究、验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证的设施和有利于技术创新、成果转化的机制，加快科研成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果向现实生产力转化，为实现区域经济持续发展提供技术支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撑。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第四条</w:t>
      </w:r>
      <w:r>
        <w:rPr>
          <w:rFonts w:ascii="OEKWLL+FangSong_GB2312"/>
          <w:color w:val="000000"/>
          <w:spacing w:val="-2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国家地方联合创新平台应承担以下主要任务：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（一）根据国家相关批复文件的要求，实现设定的研究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开发和成果转化目标；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（二）开展产业关键共性技术开发，并为行业提供技术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开发及成果工程化的试验、验证环境；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（三）承担国家、地方和行业下达的科研开发及工程化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研究任务，并依据合同按时完成任务；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（四）将承担国家、地方和行业任务所形成的技术成果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9" w:id="br9"/>
      </w:r>
      <w:r>
        <w:bookmarkEnd w:id="br9"/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通过市场机制向行业转移和扩散，起到科研与产业之间的桥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梁和纽带作用。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第五条</w:t>
      </w:r>
      <w:r>
        <w:rPr>
          <w:rFonts w:ascii="OEKWLL+FangSong_GB2312"/>
          <w:color w:val="000000"/>
          <w:spacing w:val="18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13"/>
          <w:sz w:val="32"/>
        </w:rPr>
        <w:t>国家发展改革委负责对国家地方联合创新平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台进行有关命名的审查，并给予相关的政策支持。各省级发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展改革部门负责会同本级政府其他相关部门制定和发布本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地创新平台建设的规划和有关政策等指导性文件，进行国家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地方联合创新平台的组织申报、初审、评价等管理。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2713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第二章</w:t>
      </w:r>
      <w:r>
        <w:rPr>
          <w:rFonts w:ascii="SimHei"/>
          <w:color w:val="000000"/>
          <w:spacing w:val="160"/>
          <w:sz w:val="32"/>
        </w:rPr>
        <w:t xml:space="preserve"> </w:t>
      </w:r>
      <w:r>
        <w:rPr>
          <w:rFonts w:ascii="SimHei" w:hAnsi="SimHei" w:cs="SimHei"/>
          <w:color w:val="000000"/>
          <w:spacing w:val="0"/>
          <w:sz w:val="32"/>
        </w:rPr>
        <w:t>申报和审查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第六条</w:t>
      </w:r>
      <w:r>
        <w:rPr>
          <w:rFonts w:ascii="OEKWLL+FangSong_GB2312"/>
          <w:color w:val="000000"/>
          <w:spacing w:val="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国家发展改革委负责对申报的国家地方联合创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新平台进行复核，并对通过复核的创新平台进行命名。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第七条</w:t>
      </w:r>
      <w:r>
        <w:rPr>
          <w:rFonts w:ascii="OEKWLL+FangSong_GB2312"/>
          <w:color w:val="000000"/>
          <w:spacing w:val="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省级发展改革部门负责国家地方联合创新平台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的申报和审查工作，主要包括：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（一）组织本地区符合条件的单位申报国家地方联合创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新平台，指导申报单位编制国家地方联合创新平台方案。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（二）组织对方案进行初审，并提出审核意见。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（三）将通过初审的项目、审核意见及相关材料一并报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送国家发展改革委申请复核。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第八条</w:t>
      </w:r>
      <w:r>
        <w:rPr>
          <w:rFonts w:ascii="OEKWLL+FangSong_GB2312"/>
          <w:color w:val="000000"/>
          <w:spacing w:val="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拟申请国家地方联合创新平台的单位，应编制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国家地方联合创新平台方案（编制提纲见附件）并向省级发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展改革部门申报。方案需由符合省级发展改革部门规定资质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的工程设计、咨询单位编写。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5" w:after="0" w:line="209" w:lineRule="exact"/>
        <w:ind w:left="410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10" w:id="br10"/>
      </w:r>
      <w:r>
        <w:bookmarkEnd w:id="br10"/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第九条</w:t>
      </w:r>
      <w:r>
        <w:rPr>
          <w:rFonts w:ascii="OEKWLL+FangSong_GB2312"/>
          <w:color w:val="000000"/>
          <w:spacing w:val="-2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申请国家地方联合创新平台应具备以下条件：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（一）已经批复为省级工程研究中心、工程实验室等创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新平台并运行</w:t>
      </w:r>
      <w:r>
        <w:rPr>
          <w:rFonts w:ascii="OEKWLL+FangSong_GB2312"/>
          <w:color w:val="000000"/>
          <w:spacing w:val="-80"/>
          <w:sz w:val="32"/>
        </w:rPr>
        <w:t xml:space="preserve"> </w:t>
      </w:r>
      <w:r>
        <w:rPr>
          <w:rFonts w:ascii="OEKWLL+FangSong_GB2312"/>
          <w:color w:val="000000"/>
          <w:spacing w:val="0"/>
          <w:sz w:val="32"/>
        </w:rPr>
        <w:t>1</w:t>
      </w:r>
      <w:r>
        <w:rPr>
          <w:rFonts w:ascii="OEKWLL+FangSong_GB2312"/>
          <w:color w:val="000000"/>
          <w:spacing w:val="-80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年以上。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（二）地方政府已有明确的财政资金支持计划或安排。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（三）符合区域发展规划和产业总体布局，属于地方主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导产业、特色产业、国家创新型城市、国家高技术产业基地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规划等确定的重点领域。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（四）能为解决当地产业或经济发展的瓶颈问题提供共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性技术支撑，并对当地相关产业发展、结构调整有较好的辐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射、带动作用。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（五）承担单位具有明显的创新资源优势，有比较好的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技术研发、系统集成和工程化能力，有相应的基础设施配套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条件。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（六）建设方案、目标和任务定位比较明确、合理，技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术发展方向符合国家的产业技术政策。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2713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第三章</w:t>
      </w:r>
      <w:r>
        <w:rPr>
          <w:rFonts w:ascii="SimHei"/>
          <w:color w:val="000000"/>
          <w:spacing w:val="160"/>
          <w:sz w:val="32"/>
        </w:rPr>
        <w:t xml:space="preserve"> </w:t>
      </w:r>
      <w:r>
        <w:rPr>
          <w:rFonts w:ascii="SimHei" w:hAnsi="SimHei" w:cs="SimHei"/>
          <w:color w:val="000000"/>
          <w:spacing w:val="0"/>
          <w:sz w:val="32"/>
        </w:rPr>
        <w:t>建设和运行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第十条</w:t>
      </w:r>
      <w:r>
        <w:rPr>
          <w:rFonts w:ascii="OEKWLL+FangSong_GB2312"/>
          <w:color w:val="000000"/>
          <w:spacing w:val="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国家发展改革委将根据年度国家投资预算，对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西部地区中部分特色突出、辐射带动作用强和行业影响明显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的国家地方联合创新平台给予一定的国家投资补助。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给予国家投资补助的国家地方联合创新平台，按照国家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的统一规定和要求，原则上由相应的省级发展改革部门择优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0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11" w:id="br11"/>
      </w:r>
      <w:r>
        <w:bookmarkEnd w:id="br11"/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选择确定。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4"/>
          <w:sz w:val="32"/>
        </w:rPr>
        <w:t>国家发展改革委负责对安排国家投资补助的国家地方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联合创新平台建设情况进行跟踪、核查，并根据项目实施进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展下达国家投资计划。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第十一条</w:t>
      </w:r>
      <w:r>
        <w:rPr>
          <w:rFonts w:ascii="OEKWLL+FangSong_GB2312"/>
          <w:color w:val="000000"/>
          <w:spacing w:val="6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6"/>
          <w:sz w:val="32"/>
        </w:rPr>
        <w:t>省级发展改革部门负责对国家地方联合创新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平台建设和运行进行管理，主要包括：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（一）指导和协调推进国家地方联合创新平台的建设工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作，组织国家地方联合创新平台的验收工作以及验收后的运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行管理和考核评价等工作；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4"/>
          <w:sz w:val="32"/>
        </w:rPr>
        <w:t>（二）对于国家安排投资补助的国家地方联合创新平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台，根据国家发展改革委的批复要求，组织项目单位编制项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目资金申请报告，进行项目的审理和批复，并将批复文件及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相关资料上报国家发展改革委备案，作为安排和下达国家投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资计划的依据；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（三）根据国家有关规定建立相应的管理制度，完善管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理规范，及时协调解决项目建设过程中的问题，配合有关部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门做好相关工作；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（四）对国家地方联合创新平台项目安排配套资金，并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通过相关计划支持其发展。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4"/>
          <w:sz w:val="32"/>
        </w:rPr>
        <w:t>第十二条</w:t>
      </w:r>
      <w:r>
        <w:rPr>
          <w:rFonts w:ascii="OEKWLL+FangSong_GB2312"/>
          <w:color w:val="000000"/>
          <w:spacing w:val="175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14"/>
          <w:sz w:val="32"/>
        </w:rPr>
        <w:t>项目承担单位负责国家地方联合创新平台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的具体实施工作。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0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7"/>
          <w:sz w:val="18"/>
        </w:rPr>
        <w:t>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12" w:id="br12"/>
      </w:r>
      <w:r>
        <w:bookmarkEnd w:id="br12"/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（一）按照有关批复文件的要求，落实建设与运行的支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撑条件，筹措建设和运行经费，保障国家地方联合创新平台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正常运行；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（二）承担国家和省有关部门委托的研发任务，保证国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家地方联合创新平台的开放和共享，为国家和省相关重大战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略任务、重点工程提供研发和试验条件；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（三）按照有关要求向审核部门报送项目实施情况和运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"/>
          <w:sz w:val="32"/>
        </w:rPr>
        <w:t>行情况；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4"/>
          <w:sz w:val="32"/>
        </w:rPr>
        <w:t>第十三条</w:t>
      </w:r>
      <w:r>
        <w:rPr>
          <w:rFonts w:ascii="OEKWLL+FangSong_GB2312"/>
          <w:color w:val="000000"/>
          <w:spacing w:val="175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14"/>
          <w:sz w:val="32"/>
        </w:rPr>
        <w:t>项目承担单位应按照省级发展改革委部门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批复资金申请报告的总体目标组织实施建设工作。实施过程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中，项目出现重大情况需调整的，应编制项目调整报告报省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级发展改革部门。对不能完成总体目标的项目，省级发展改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革部门可根据国家地方联合创新平台实际运行状况，对国家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地方联合创新平台提出重组、整合或撤销的意见，并上报国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家发展改革委复核；对其他不影响项目总体目标实现的调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整，由省级发展改革部门审核调整并抄报国家发展改革委。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第十四条</w:t>
      </w:r>
      <w:r>
        <w:rPr>
          <w:rFonts w:ascii="OEKWLL+FangSong_GB2312"/>
          <w:color w:val="000000"/>
          <w:spacing w:val="160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项目承担单位在每年</w:t>
      </w:r>
      <w:r>
        <w:rPr>
          <w:rFonts w:ascii="OEKWLL+FangSong_GB2312"/>
          <w:color w:val="000000"/>
          <w:spacing w:val="-79"/>
          <w:sz w:val="32"/>
        </w:rPr>
        <w:t xml:space="preserve"> </w:t>
      </w:r>
      <w:r>
        <w:rPr>
          <w:rFonts w:ascii="OEKWLL+FangSong_GB2312"/>
          <w:color w:val="000000"/>
          <w:spacing w:val="0"/>
          <w:sz w:val="32"/>
        </w:rPr>
        <w:t>1</w:t>
      </w:r>
      <w:r>
        <w:rPr>
          <w:rFonts w:ascii="OEKWLL+FangSong_GB2312"/>
          <w:color w:val="000000"/>
          <w:spacing w:val="-81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月底以前，将项目进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度情况、存在的问题和解决措施等内容以书面形式报省级发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展改革部门。省级发展改革部门于每年</w:t>
      </w:r>
      <w:r>
        <w:rPr>
          <w:rFonts w:ascii="OEKWLL+FangSong_GB2312"/>
          <w:color w:val="000000"/>
          <w:spacing w:val="-79"/>
          <w:sz w:val="32"/>
        </w:rPr>
        <w:t xml:space="preserve"> </w:t>
      </w:r>
      <w:r>
        <w:rPr>
          <w:rFonts w:ascii="OEKWLL+FangSong_GB2312"/>
          <w:color w:val="000000"/>
          <w:spacing w:val="0"/>
          <w:sz w:val="32"/>
        </w:rPr>
        <w:t>2</w:t>
      </w:r>
      <w:r>
        <w:rPr>
          <w:rFonts w:ascii="OEKWLL+FangSong_GB2312"/>
          <w:color w:val="000000"/>
          <w:spacing w:val="-81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月底以前，以正式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文件向国家发展改革委提交项目进展情况报告。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第十五条</w:t>
      </w:r>
      <w:r>
        <w:rPr>
          <w:rFonts w:ascii="OEKWLL+FangSong_GB2312"/>
          <w:color w:val="000000"/>
          <w:spacing w:val="160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项目实施达到总体目标后，项目承担单位应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0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13" w:id="br13"/>
      </w:r>
      <w:r>
        <w:bookmarkEnd w:id="br13"/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及时做好项目验收准备工作，编制项目验收报告，并向省级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发展改革部门提出项目验收申请。省级发展改革部门对项目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验收报告的完整性进行审查后，组织专家组进行验收。省级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发展改革部门根据专家组验收意见批复项目验收报告并报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送国家发展改革委。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项目验收编制大纲由省级发展改革部门参照《国家工程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2"/>
          <w:sz w:val="32"/>
        </w:rPr>
        <w:t>研究中心管理办法》、《国家工程实验室管理办法（试行）》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另行规定。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255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第四章</w:t>
      </w:r>
      <w:r>
        <w:rPr>
          <w:rFonts w:ascii="SimHei"/>
          <w:color w:val="000000"/>
          <w:spacing w:val="481"/>
          <w:sz w:val="32"/>
        </w:rPr>
        <w:t xml:space="preserve"> </w:t>
      </w:r>
      <w:r>
        <w:rPr>
          <w:rFonts w:ascii="SimHei" w:hAnsi="SimHei" w:cs="SimHei"/>
          <w:color w:val="000000"/>
          <w:spacing w:val="0"/>
          <w:sz w:val="32"/>
        </w:rPr>
        <w:t>考核与评价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第十六条</w:t>
      </w:r>
      <w:r>
        <w:rPr>
          <w:rFonts w:ascii="OEKWLL+FangSong_GB2312"/>
          <w:color w:val="000000"/>
          <w:spacing w:val="160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项目实施过程中和验收后，省级发展改革部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门组织对项目进行中期评估和后评估。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第十七条</w:t>
      </w:r>
      <w:r>
        <w:rPr>
          <w:rFonts w:ascii="OEKWLL+FangSong_GB2312"/>
          <w:color w:val="000000"/>
          <w:spacing w:val="160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国家地方联合创新平台实行优胜劣汰、动态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调整的运行评价管理机制。省级发展改革部门委托中介评价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机构对国家地方联合创新平台每</w:t>
      </w:r>
      <w:r>
        <w:rPr>
          <w:rFonts w:ascii="OEKWLL+FangSong_GB2312"/>
          <w:color w:val="000000"/>
          <w:spacing w:val="-87"/>
          <w:sz w:val="32"/>
        </w:rPr>
        <w:t xml:space="preserve"> </w:t>
      </w:r>
      <w:r>
        <w:rPr>
          <w:rFonts w:ascii="OEKWLL+FangSong_GB2312"/>
          <w:color w:val="000000"/>
          <w:spacing w:val="0"/>
          <w:sz w:val="32"/>
        </w:rPr>
        <w:t>3</w:t>
      </w:r>
      <w:r>
        <w:rPr>
          <w:rFonts w:ascii="OEKWLL+FangSong_GB2312"/>
          <w:color w:val="000000"/>
          <w:spacing w:val="-88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年进行一次运行绩效评价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并于评价年的</w:t>
      </w:r>
      <w:r>
        <w:rPr>
          <w:rFonts w:ascii="OEKWLL+FangSong_GB2312"/>
          <w:color w:val="000000"/>
          <w:spacing w:val="-80"/>
          <w:sz w:val="32"/>
        </w:rPr>
        <w:t xml:space="preserve"> </w:t>
      </w:r>
      <w:r>
        <w:rPr>
          <w:rFonts w:ascii="OEKWLL+FangSong_GB2312"/>
          <w:color w:val="000000"/>
          <w:spacing w:val="0"/>
          <w:sz w:val="32"/>
        </w:rPr>
        <w:t>8</w:t>
      </w:r>
      <w:r>
        <w:rPr>
          <w:rFonts w:ascii="OEKWLL+FangSong_GB2312"/>
          <w:color w:val="000000"/>
          <w:spacing w:val="-80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月底前出具审核意见报国家发展改革委。国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家发展改革委进行复核后统一对外发布。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评价办法参照国家相关管理办法的有关评价规定要求。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4"/>
          <w:sz w:val="32"/>
        </w:rPr>
        <w:t>第十八条</w:t>
      </w:r>
      <w:r>
        <w:rPr>
          <w:rFonts w:ascii="OEKWLL+FangSong_GB2312"/>
          <w:color w:val="000000"/>
          <w:spacing w:val="175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14"/>
          <w:sz w:val="32"/>
        </w:rPr>
        <w:t>国家地方联合创新平台考核评价结果分为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优秀、良好、基本合格、不合格。评为基本合格的国家地方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联合创新平台，国家发展改革委将给予警示。评为不合格的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国家地方联合创新平台，予以撤销。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5" w:after="0" w:line="209" w:lineRule="exact"/>
        <w:ind w:left="40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1913" w:right="0" w:firstLine="0"/>
        <w:jc w:val="left"/>
        <w:rPr>
          <w:rFonts w:ascii="SimHei"/>
          <w:color w:val="000000"/>
          <w:spacing w:val="0"/>
          <w:sz w:val="32"/>
        </w:rPr>
      </w:pPr>
      <w:r>
        <w:bookmarkStart w:name="br14" w:id="br14"/>
      </w:r>
      <w:r>
        <w:bookmarkEnd w:id="br14"/>
      </w:r>
      <w:r>
        <w:rPr>
          <w:rFonts w:ascii="SimHei" w:hAnsi="SimHei" w:cs="SimHei"/>
          <w:color w:val="000000"/>
          <w:spacing w:val="0"/>
          <w:sz w:val="32"/>
        </w:rPr>
        <w:t>第五章</w:t>
      </w:r>
      <w:r>
        <w:rPr>
          <w:rFonts w:ascii="SimHei"/>
          <w:color w:val="000000"/>
          <w:spacing w:val="481"/>
          <w:sz w:val="32"/>
        </w:rPr>
        <w:t xml:space="preserve"> </w:t>
      </w:r>
      <w:r>
        <w:rPr>
          <w:rFonts w:ascii="SimHei" w:hAnsi="SimHei" w:cs="SimHei"/>
          <w:color w:val="000000"/>
          <w:spacing w:val="0"/>
          <w:sz w:val="32"/>
        </w:rPr>
        <w:t>监督管理和法律责任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4"/>
          <w:sz w:val="32"/>
        </w:rPr>
        <w:t>第十九条</w:t>
      </w:r>
      <w:r>
        <w:rPr>
          <w:rFonts w:ascii="OEKWLL+FangSong_GB2312"/>
          <w:color w:val="000000"/>
          <w:spacing w:val="175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14"/>
          <w:sz w:val="32"/>
        </w:rPr>
        <w:t>国家发展改革委负责对国家地方联合创新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平台情况进行稽察。省级发展改革部门和项目单位应配合财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政、审计、监察等部门做好稽察、审计、监察和检查工作。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4"/>
          <w:sz w:val="32"/>
        </w:rPr>
        <w:t>第二十条</w:t>
      </w:r>
      <w:r>
        <w:rPr>
          <w:rFonts w:ascii="OEKWLL+FangSong_GB2312"/>
          <w:color w:val="000000"/>
          <w:spacing w:val="175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14"/>
          <w:sz w:val="32"/>
        </w:rPr>
        <w:t>凡不涉及保密要求的国家地方联合创新平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台项目，均应采取适当方式向社会公开。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第二十一条</w:t>
      </w:r>
      <w:r>
        <w:rPr>
          <w:rFonts w:ascii="OEKWLL+FangSong_GB2312"/>
          <w:color w:val="000000"/>
          <w:spacing w:val="159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项目单位有下列行为之一的，可以责令其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限期整改或取消命名，收回国家已拨付资金，并可视情节轻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13"/>
          <w:sz w:val="32"/>
        </w:rPr>
        <w:t>重提请或移交有关机关依法追究有关责任人的行政或法律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责任：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（一）提供虚假情况，骗取国家补贴资金的；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（二）转移、侵占或者挪用国家补贴资金的；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（三）其他违反国家法律法规和本办法规定的行为。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第二十二条</w:t>
      </w:r>
      <w:r>
        <w:rPr>
          <w:rFonts w:ascii="OEKWLL+FangSong_GB2312"/>
          <w:color w:val="000000"/>
          <w:spacing w:val="159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各省级发展改革部门和评估、咨询单位及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有关责任人在审查、评估、咨询、稽察、检查等过程中弄虚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作假、玩忽职守、滥用职权、徇私舞弊、索贿受贿的，依法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追究有关责任人的法律责任；构成犯罪的，由司法机关依法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追究刑事责任。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3272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第六章</w:t>
      </w:r>
      <w:r>
        <w:rPr>
          <w:rFonts w:ascii="SimHei"/>
          <w:color w:val="000000"/>
          <w:spacing w:val="0"/>
          <w:sz w:val="32"/>
        </w:rPr>
        <w:t xml:space="preserve"> </w:t>
      </w:r>
      <w:r>
        <w:rPr>
          <w:rFonts w:ascii="SimHei" w:hAnsi="SimHei" w:cs="SimHei"/>
          <w:color w:val="000000"/>
          <w:spacing w:val="0"/>
          <w:sz w:val="32"/>
        </w:rPr>
        <w:t>附则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4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第二十三条</w:t>
      </w:r>
      <w:r>
        <w:rPr>
          <w:rFonts w:ascii="OEKWLL+FangSong_GB2312"/>
          <w:color w:val="000000"/>
          <w:spacing w:val="159"/>
          <w:sz w:val="32"/>
        </w:rPr>
        <w:t xml:space="preserve"> </w:t>
      </w:r>
      <w:r>
        <w:rPr>
          <w:rFonts w:ascii="OEKWLL+FangSong_GB2312" w:hAnsi="OEKWLL+FangSong_GB2312" w:cs="OEKWLL+FangSong_GB2312"/>
          <w:color w:val="000000"/>
          <w:spacing w:val="-1"/>
          <w:sz w:val="32"/>
        </w:rPr>
        <w:t>本管理办法自发布之日起实行，由国家发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展改革委负责解释。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0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15" w:id="br15"/>
      </w:r>
      <w:r>
        <w:bookmarkEnd w:id="br15"/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附件：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916" w:after="0" w:line="370" w:lineRule="exact"/>
        <w:ind w:left="1273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国家地方联合创新平台方案编制提纲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spacing w:before="943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一、摘要</w:t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（4000字以内）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1、国家地方联合创新平台名称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2、国家地方联合创新平台法人概况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3、项目方案编制依据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4、国家地方联合创新平台提出的主要理由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5、国家地方联合创新平台发展战略与经营计划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6、国家地方联合创新平台建设内容、规模、方案和地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7、国家地方联合创新平台主要建设条件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8、国家地方联合创新平台建设取得的成绩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9、结论与建议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二、国家地方联合创新平台建设的依据、背景与意义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1、国家地方联合创新平台所在区域相关产业已是地方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相关规划确定的发展重点，目前产业发展面临的瓶颈问题，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及对区域经济社会发展的影响和作用。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2、国家地方联合创新平台所在产业领域的主要发展状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况及趋势预测。国家地方联合创新平台建设对当地相关产业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0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16" w:id="br16"/>
      </w:r>
      <w:r>
        <w:bookmarkEnd w:id="br16"/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发展、结构调整将产生的影响、作用和意义。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6"/>
          <w:sz w:val="32"/>
        </w:rPr>
        <w:t>3、国家地方联合创新平台所在产业领域的国内外市场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状况分析与发展趋势预测，以及国内外技术发展状况、方向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分析与趋势预测。国家地方联合创新平台在同行中所处的水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平和影响力。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1" w:after="0" w:line="330" w:lineRule="exact"/>
        <w:ind w:left="66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三、主要方向、任务与目标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1、国家地方联合创新平台的发展战略与思路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2、国家地方联合创新平台的主要发展方向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3、国家地方联合创新平台的主要任务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4、国家地方联合创新平台的近期和中期目标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四、组织机构、管理与运行机制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1、国家地方联合创新平台法人单位情况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2、国家地方联合创新平台的机构设置与职责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3、主要技术带头人、管理人员概况及技术队伍情况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4、运行机制和激励机制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五、国家地方联合创新平台发展现状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1、研发、工程化和试验验证条件建设情况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2、现有技术、设备和工程状况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3、原材料、动力、供水等配套及外部协作条件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4、主要技术、工艺设计方案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66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六、其它需说明的问题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spacing w:before="834" w:after="0" w:line="209" w:lineRule="exact"/>
        <w:ind w:left="40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40"/>
          <w:pgMar w:top="1677" w:right="100" w:bottom="0" w:left="180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30" w:lineRule="exact"/>
        <w:ind w:left="66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bookmarkStart w:name="br17" w:id="br17"/>
      </w:r>
      <w:r>
        <w:bookmarkEnd w:id="br17"/>
      </w:r>
      <w:r>
        <w:rPr>
          <w:rFonts w:ascii="SimHei" w:hAnsi="SimHei" w:cs="SimHei"/>
          <w:color w:val="000000"/>
          <w:spacing w:val="-6"/>
          <w:sz w:val="32"/>
        </w:rPr>
        <w:t>七、相关附件</w:t>
      </w:r>
      <w:r>
        <w:rPr>
          <w:rFonts w:ascii="OEKWLL+FangSong_GB2312" w:hAnsi="OEKWLL+FangSong_GB2312" w:cs="OEKWLL+FangSong_GB2312"/>
          <w:color w:val="000000"/>
          <w:spacing w:val="0"/>
          <w:sz w:val="32"/>
        </w:rPr>
        <w:t>（地方对拟申报国家地方联合创新平台的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09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-1"/>
          <w:sz w:val="32"/>
        </w:rPr>
        <w:t>省级创新平台的批复文件及批复时所依据的环评、土地或房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310" w:after="0" w:line="330" w:lineRule="exact"/>
        <w:ind w:left="0" w:right="0" w:firstLine="0"/>
        <w:jc w:val="left"/>
        <w:rPr>
          <w:rFonts w:ascii="OEKWLL+FangSong_GB2312"/>
          <w:color w:val="000000"/>
          <w:spacing w:val="0"/>
          <w:sz w:val="32"/>
        </w:rPr>
      </w:pPr>
      <w:r>
        <w:rPr>
          <w:rFonts w:ascii="OEKWLL+FangSong_GB2312" w:hAnsi="OEKWLL+FangSong_GB2312" w:cs="OEKWLL+FangSong_GB2312"/>
          <w:color w:val="000000"/>
          <w:spacing w:val="0"/>
          <w:sz w:val="32"/>
        </w:rPr>
        <w:t>屋、资金、法人等证明材料）</w:t>
      </w:r>
      <w:r>
        <w:rPr>
          <w:rFonts w:ascii="OEKWLL+FangSong_GB2312"/>
          <w:color w:val="000000"/>
          <w:spacing w:val="0"/>
          <w:sz w:val="32"/>
        </w:rPr>
      </w:r>
    </w:p>
    <w:p>
      <w:pPr>
        <w:pStyle w:val="Normal"/>
        <w:spacing w:before="12355" w:after="0" w:line="209" w:lineRule="exact"/>
        <w:ind w:left="40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17</w:t>
      </w:r>
      <w:r>
        <w:rPr>
          <w:rFonts w:ascii="Times New Roman"/>
          <w:color w:val="000000"/>
          <w:spacing w:val="0"/>
          <w:sz w:val="18"/>
        </w:rPr>
      </w:r>
    </w:p>
    <w:sectPr>
      <w:pgSz w:w="11900" w:h="16840"/>
      <w:pgMar w:top="1677" w:right="100" w:bottom="0" w:left="180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OEKWLL+FangSong_GB2312"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1D12120-0000-0000-0000-000000000000}"/>
  </w:font>
  <w:font w:name="SimHei"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17</Pages>
  <Words>396</Words>
  <Characters>7177</Characters>
  <Application>Aspose</Application>
  <DocSecurity>0</DocSecurity>
  <Lines>0</Lines>
  <Paragraphs>352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mqq</dc:creator>
  <lastModifiedBy>mqq</lastModifiedBy>
  <revision>1</revision>
  <dcterms:created xmlns:xsi="http://www.w3.org/2001/XMLSchema-instance" xmlns:dcterms="http://purl.org/dc/terms/" xsi:type="dcterms:W3CDTF">2022-05-25T23:15:31+08:00</dcterms:created>
  <dcterms:modified xmlns:xsi="http://www.w3.org/2001/XMLSchema-instance" xmlns:dcterms="http://purl.org/dc/terms/" xsi:type="dcterms:W3CDTF">2022-05-25T23:15:31+08:00</dcterms:modified>
</coreProperties>
</file>