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jc w:val="center"/>
        <w:rPr>
          <w:rFonts w:ascii="宋体"/>
          <w:kern w:val="44"/>
          <w:sz w:val="36"/>
          <w:szCs w:val="36"/>
        </w:rPr>
      </w:pPr>
      <w:r>
        <w:rPr>
          <w:rFonts w:hint="eastAsia" w:ascii="宋体" w:hAnsi="宋体"/>
          <w:kern w:val="44"/>
          <w:sz w:val="36"/>
          <w:szCs w:val="36"/>
        </w:rPr>
        <w:t>企业人才需求情况表</w:t>
      </w:r>
    </w:p>
    <w:tbl>
      <w:tblPr>
        <w:tblStyle w:val="5"/>
        <w:tblW w:w="10209" w:type="dxa"/>
        <w:jc w:val="center"/>
        <w:tblInd w:w="0" w:type="dxa"/>
        <w:tblLayout w:type="fixed"/>
        <w:tblCellMar>
          <w:top w:w="0" w:type="dxa"/>
          <w:left w:w="108" w:type="dxa"/>
          <w:bottom w:w="0" w:type="dxa"/>
          <w:right w:w="108" w:type="dxa"/>
        </w:tblCellMar>
      </w:tblPr>
      <w:tblGrid>
        <w:gridCol w:w="1395"/>
        <w:gridCol w:w="844"/>
        <w:gridCol w:w="487"/>
        <w:gridCol w:w="797"/>
        <w:gridCol w:w="548"/>
        <w:gridCol w:w="850"/>
        <w:gridCol w:w="277"/>
        <w:gridCol w:w="1442"/>
        <w:gridCol w:w="1258"/>
        <w:gridCol w:w="2311"/>
      </w:tblGrid>
      <w:tr>
        <w:tblPrEx>
          <w:tblLayout w:type="fixed"/>
          <w:tblCellMar>
            <w:top w:w="0" w:type="dxa"/>
            <w:left w:w="108" w:type="dxa"/>
            <w:bottom w:w="0" w:type="dxa"/>
            <w:right w:w="108" w:type="dxa"/>
          </w:tblCellMar>
        </w:tblPrEx>
        <w:trPr>
          <w:trHeight w:val="354"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企业名称</w:t>
            </w:r>
          </w:p>
        </w:tc>
        <w:tc>
          <w:tcPr>
            <w:tcW w:w="8814" w:type="dxa"/>
            <w:gridSpan w:val="9"/>
            <w:tcBorders>
              <w:top w:val="single" w:color="auto" w:sz="4" w:space="0"/>
              <w:left w:val="nil"/>
              <w:bottom w:val="single" w:color="auto" w:sz="4" w:space="0"/>
              <w:right w:val="single" w:color="auto" w:sz="4" w:space="0"/>
            </w:tcBorders>
            <w:vAlign w:val="center"/>
          </w:tcPr>
          <w:p>
            <w:pPr>
              <w:widowControl/>
              <w:jc w:val="left"/>
              <w:rPr>
                <w:rFonts w:eastAsia="黑体"/>
                <w:kern w:val="0"/>
                <w:sz w:val="26"/>
                <w:szCs w:val="26"/>
              </w:rPr>
            </w:pPr>
            <w:r>
              <w:rPr>
                <w:rFonts w:hint="eastAsia" w:eastAsia="黑体"/>
                <w:kern w:val="0"/>
                <w:sz w:val="26"/>
                <w:szCs w:val="26"/>
              </w:rPr>
              <w:t>江阴长仪集团有限公司</w:t>
            </w:r>
          </w:p>
        </w:tc>
      </w:tr>
      <w:tr>
        <w:tblPrEx>
          <w:tblLayout w:type="fixed"/>
          <w:tblCellMar>
            <w:top w:w="0" w:type="dxa"/>
            <w:left w:w="108" w:type="dxa"/>
            <w:bottom w:w="0" w:type="dxa"/>
            <w:right w:w="108" w:type="dxa"/>
          </w:tblCellMar>
        </w:tblPrEx>
        <w:trPr>
          <w:trHeight w:val="424"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地址</w:t>
            </w:r>
          </w:p>
        </w:tc>
        <w:tc>
          <w:tcPr>
            <w:tcW w:w="8814" w:type="dxa"/>
            <w:gridSpan w:val="9"/>
            <w:tcBorders>
              <w:top w:val="single" w:color="auto" w:sz="4" w:space="0"/>
              <w:left w:val="nil"/>
              <w:bottom w:val="single" w:color="auto" w:sz="4" w:space="0"/>
              <w:right w:val="single" w:color="auto" w:sz="4" w:space="0"/>
            </w:tcBorders>
            <w:vAlign w:val="center"/>
          </w:tcPr>
          <w:p>
            <w:pPr>
              <w:widowControl/>
              <w:jc w:val="left"/>
              <w:rPr>
                <w:rFonts w:eastAsia="黑体"/>
                <w:kern w:val="0"/>
                <w:sz w:val="26"/>
                <w:szCs w:val="26"/>
              </w:rPr>
            </w:pPr>
            <w:r>
              <w:rPr>
                <w:rFonts w:hint="eastAsia" w:eastAsia="黑体"/>
                <w:kern w:val="0"/>
                <w:sz w:val="26"/>
                <w:szCs w:val="26"/>
              </w:rPr>
              <w:t>江阴市新华路281号</w:t>
            </w:r>
          </w:p>
        </w:tc>
      </w:tr>
      <w:tr>
        <w:tblPrEx>
          <w:tblLayout w:type="fixed"/>
          <w:tblCellMar>
            <w:top w:w="0" w:type="dxa"/>
            <w:left w:w="108" w:type="dxa"/>
            <w:bottom w:w="0" w:type="dxa"/>
            <w:right w:w="108" w:type="dxa"/>
          </w:tblCellMar>
        </w:tblPrEx>
        <w:trPr>
          <w:trHeight w:val="465"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联系人</w:t>
            </w:r>
          </w:p>
        </w:tc>
        <w:tc>
          <w:tcPr>
            <w:tcW w:w="1331"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张振威</w:t>
            </w:r>
          </w:p>
        </w:tc>
        <w:tc>
          <w:tcPr>
            <w:tcW w:w="797" w:type="dxa"/>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电话</w:t>
            </w:r>
          </w:p>
        </w:tc>
        <w:tc>
          <w:tcPr>
            <w:tcW w:w="1675" w:type="dxa"/>
            <w:gridSpan w:val="3"/>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15961662578</w:t>
            </w:r>
          </w:p>
        </w:tc>
        <w:tc>
          <w:tcPr>
            <w:tcW w:w="1442" w:type="dxa"/>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电子邮箱</w:t>
            </w:r>
          </w:p>
        </w:tc>
        <w:tc>
          <w:tcPr>
            <w:tcW w:w="3569"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50957863@qq.com</w:t>
            </w:r>
          </w:p>
        </w:tc>
      </w:tr>
      <w:tr>
        <w:tblPrEx>
          <w:tblLayout w:type="fixed"/>
          <w:tblCellMar>
            <w:top w:w="0" w:type="dxa"/>
            <w:left w:w="108" w:type="dxa"/>
            <w:bottom w:w="0" w:type="dxa"/>
            <w:right w:w="108" w:type="dxa"/>
          </w:tblCellMar>
        </w:tblPrEx>
        <w:trPr>
          <w:trHeight w:val="1820" w:hRule="atLeast"/>
          <w:jc w:val="center"/>
        </w:trPr>
        <w:tc>
          <w:tcPr>
            <w:tcW w:w="10209" w:type="dxa"/>
            <w:gridSpan w:val="10"/>
            <w:tcBorders>
              <w:top w:val="single" w:color="auto" w:sz="4" w:space="0"/>
              <w:left w:val="single" w:color="auto" w:sz="4" w:space="0"/>
              <w:bottom w:val="single" w:color="auto" w:sz="4" w:space="0"/>
              <w:right w:val="single" w:color="auto" w:sz="4" w:space="0"/>
            </w:tcBorders>
            <w:vAlign w:val="center"/>
          </w:tcPr>
          <w:p>
            <w:pPr>
              <w:widowControl/>
              <w:rPr>
                <w:rFonts w:eastAsia="黑体"/>
                <w:kern w:val="0"/>
                <w:sz w:val="26"/>
                <w:szCs w:val="26"/>
              </w:rPr>
            </w:pPr>
            <w:r>
              <w:rPr>
                <w:rFonts w:hint="eastAsia" w:eastAsia="黑体"/>
                <w:kern w:val="0"/>
                <w:sz w:val="26"/>
                <w:szCs w:val="26"/>
              </w:rPr>
              <w:t>企业基本情况：</w:t>
            </w:r>
          </w:p>
          <w:p>
            <w:pPr>
              <w:ind w:firstLine="480" w:firstLineChars="200"/>
              <w:rPr>
                <w:rFonts w:asciiTheme="minorEastAsia" w:hAnsiTheme="minorEastAsia"/>
                <w:sz w:val="24"/>
                <w:szCs w:val="24"/>
              </w:rPr>
            </w:pPr>
            <w:r>
              <w:rPr>
                <w:rFonts w:hint="eastAsia" w:asciiTheme="minorEastAsia" w:hAnsiTheme="minorEastAsia"/>
                <w:sz w:val="24"/>
                <w:szCs w:val="24"/>
              </w:rPr>
              <w:t>江阴长仪集团有限公司是从事电能表及其相关专业化产业经营发展、方案设计和产品制造的企业。公司始创于二十世纪七十年代末期，总部位于江苏省江阴市澄江街道新华村（新华工业园区东区），占地面积3万平方米；2016年公司产值近7亿元。江阴长仪集团下属各投资公司有：长仪科技事业部、深圳深宝电气仪表有限公司、江阴力源电子有限公司、江阴纳爱厨具有限公司、江阴新益机电有限公司。</w:t>
            </w:r>
          </w:p>
          <w:p>
            <w:pPr>
              <w:ind w:firstLine="480" w:firstLineChars="200"/>
              <w:rPr>
                <w:rFonts w:ascii="宋体" w:hAnsi="宋体"/>
                <w:sz w:val="24"/>
                <w:szCs w:val="24"/>
              </w:rPr>
            </w:pPr>
            <w:r>
              <w:rPr>
                <w:rFonts w:hint="eastAsia" w:asciiTheme="minorEastAsia" w:hAnsiTheme="minorEastAsia"/>
                <w:sz w:val="24"/>
                <w:szCs w:val="24"/>
              </w:rPr>
              <w:t>公司于1999年6月份通过了ISO9000国际标准质量体系认证，历年跻身于江阴市骨干企业，多次被市政府授与“双文明”企业荣誉称号；是江苏省AAA级重合同守信用企业、江苏省计量保证确认单位，“CY”图形注册商标认定为省著名商标。公司通过ISO9001国际标准质量体系、ISO14001环境管理体系和18001职业健康安全管理体系认证。公司是江苏省省高新技术企业、</w:t>
            </w:r>
            <w:r>
              <w:rPr>
                <w:rFonts w:hint="eastAsia" w:ascii="宋体" w:hAnsi="宋体"/>
                <w:sz w:val="24"/>
                <w:szCs w:val="24"/>
              </w:rPr>
              <w:t>省民营科技企业、信息化和工业化融合试点企业，入选《中国电工仪器仪表行业发展报告行业》骨干企业名录，2015年经江苏省科技厅批准成立了江苏省配用电智能集成终端工程技术研究中心。</w:t>
            </w:r>
          </w:p>
          <w:p>
            <w:pPr>
              <w:ind w:firstLine="480" w:firstLineChars="200"/>
              <w:rPr>
                <w:rFonts w:ascii="宋体" w:hAnsi="宋体"/>
                <w:sz w:val="24"/>
                <w:szCs w:val="24"/>
              </w:rPr>
            </w:pPr>
            <w:r>
              <w:rPr>
                <w:rFonts w:hint="eastAsia"/>
                <w:sz w:val="24"/>
                <w:szCs w:val="24"/>
              </w:rPr>
              <w:t>公司高度重视科技人才培养和研发团队建设，集团共拥有计算机软硬件技术、通讯技术、微电子技术等各类工程技术人员</w:t>
            </w:r>
            <w:r>
              <w:rPr>
                <w:rFonts w:hint="eastAsia"/>
                <w:color w:val="000000"/>
                <w:sz w:val="24"/>
                <w:szCs w:val="24"/>
              </w:rPr>
              <w:t>40余人</w:t>
            </w:r>
            <w:r>
              <w:rPr>
                <w:rFonts w:hint="eastAsia"/>
                <w:sz w:val="24"/>
                <w:szCs w:val="24"/>
              </w:rPr>
              <w:t>，其中有中、高级工程师</w:t>
            </w:r>
            <w:r>
              <w:rPr>
                <w:rFonts w:hint="eastAsia"/>
                <w:color w:val="000000"/>
                <w:sz w:val="24"/>
                <w:szCs w:val="24"/>
              </w:rPr>
              <w:t>20余</w:t>
            </w:r>
            <w:r>
              <w:rPr>
                <w:rFonts w:hint="eastAsia"/>
                <w:sz w:val="24"/>
                <w:szCs w:val="24"/>
              </w:rPr>
              <w:t>人，初级职称30余人，并有数名电能计量可靠性设计、高级量测技术关键领域资深专家，构建了以计量技术领域专家为核心，以科研院校为坚强后盾的技术研究和产品开发体系。</w:t>
            </w:r>
          </w:p>
          <w:p>
            <w:pPr>
              <w:ind w:firstLine="480" w:firstLineChars="200"/>
              <w:rPr>
                <w:rFonts w:ascii="宋体" w:hAnsi="宋体"/>
                <w:sz w:val="24"/>
                <w:szCs w:val="24"/>
              </w:rPr>
            </w:pPr>
            <w:r>
              <w:rPr>
                <w:rFonts w:hint="eastAsia" w:ascii="宋体" w:hAnsi="宋体"/>
                <w:sz w:val="24"/>
                <w:szCs w:val="24"/>
              </w:rPr>
              <w:t>公司关注员工学习成长和企业文化建设。公司经常组织内外部、各种类型的学习培训，帮助员工快速成长；企业文化标杆刊物《长仪通讯》自1996年创刊以来，已连续发布至第214期。</w:t>
            </w:r>
          </w:p>
          <w:p>
            <w:pPr>
              <w:ind w:firstLine="480" w:firstLineChars="200"/>
            </w:pPr>
            <w:r>
              <w:rPr>
                <w:rFonts w:hint="eastAsia" w:ascii="宋体" w:hAnsi="宋体"/>
                <w:sz w:val="24"/>
                <w:szCs w:val="24"/>
              </w:rPr>
              <w:t>公司竭诚欢迎广大学子加盟！</w:t>
            </w:r>
          </w:p>
        </w:tc>
      </w:tr>
      <w:tr>
        <w:tblPrEx>
          <w:tblLayout w:type="fixed"/>
          <w:tblCellMar>
            <w:top w:w="0" w:type="dxa"/>
            <w:left w:w="108" w:type="dxa"/>
            <w:bottom w:w="0" w:type="dxa"/>
            <w:right w:w="108" w:type="dxa"/>
          </w:tblCellMar>
        </w:tblPrEx>
        <w:trPr>
          <w:trHeight w:val="530" w:hRule="atLeast"/>
          <w:jc w:val="center"/>
        </w:trPr>
        <w:tc>
          <w:tcPr>
            <w:tcW w:w="10209"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企业人才需求</w:t>
            </w:r>
          </w:p>
        </w:tc>
      </w:tr>
      <w:tr>
        <w:tblPrEx>
          <w:tblLayout w:type="fixed"/>
          <w:tblCellMar>
            <w:top w:w="0" w:type="dxa"/>
            <w:left w:w="108" w:type="dxa"/>
            <w:bottom w:w="0" w:type="dxa"/>
            <w:right w:w="108" w:type="dxa"/>
          </w:tblCellMar>
        </w:tblPrEx>
        <w:trPr>
          <w:trHeight w:val="319" w:hRule="atLeast"/>
          <w:jc w:val="center"/>
        </w:trPr>
        <w:tc>
          <w:tcPr>
            <w:tcW w:w="2239" w:type="dxa"/>
            <w:gridSpan w:val="2"/>
            <w:tcBorders>
              <w:top w:val="single" w:color="auto" w:sz="4" w:space="0"/>
              <w:left w:val="single" w:color="auto" w:sz="4" w:space="0"/>
              <w:bottom w:val="single" w:color="auto" w:sz="4" w:space="0"/>
              <w:right w:val="single" w:color="auto" w:sz="6" w:space="0"/>
            </w:tcBorders>
            <w:vAlign w:val="center"/>
          </w:tcPr>
          <w:p>
            <w:pPr>
              <w:widowControl/>
              <w:jc w:val="center"/>
              <w:rPr>
                <w:rFonts w:eastAsia="黑体"/>
                <w:kern w:val="0"/>
                <w:sz w:val="26"/>
                <w:szCs w:val="26"/>
              </w:rPr>
            </w:pPr>
            <w:r>
              <w:rPr>
                <w:rFonts w:hint="eastAsia" w:eastAsia="黑体"/>
                <w:kern w:val="0"/>
                <w:sz w:val="26"/>
                <w:szCs w:val="26"/>
              </w:rPr>
              <w:t>专业</w:t>
            </w:r>
          </w:p>
        </w:tc>
        <w:tc>
          <w:tcPr>
            <w:tcW w:w="1832" w:type="dxa"/>
            <w:gridSpan w:val="3"/>
            <w:tcBorders>
              <w:top w:val="single" w:color="auto" w:sz="4" w:space="0"/>
              <w:left w:val="single" w:color="auto" w:sz="6" w:space="0"/>
              <w:bottom w:val="single" w:color="auto" w:sz="6" w:space="0"/>
              <w:right w:val="single" w:color="auto" w:sz="6" w:space="0"/>
            </w:tcBorders>
          </w:tcPr>
          <w:p>
            <w:pPr>
              <w:widowControl/>
              <w:jc w:val="center"/>
              <w:rPr>
                <w:rFonts w:eastAsia="黑体"/>
                <w:kern w:val="0"/>
                <w:sz w:val="26"/>
                <w:szCs w:val="26"/>
              </w:rPr>
            </w:pPr>
            <w:r>
              <w:rPr>
                <w:rFonts w:hint="eastAsia" w:eastAsia="黑体"/>
                <w:kern w:val="0"/>
                <w:sz w:val="26"/>
                <w:szCs w:val="26"/>
              </w:rPr>
              <w:t>学历</w:t>
            </w:r>
          </w:p>
        </w:tc>
        <w:tc>
          <w:tcPr>
            <w:tcW w:w="850" w:type="dxa"/>
            <w:tcBorders>
              <w:top w:val="single" w:color="auto" w:sz="4" w:space="0"/>
              <w:left w:val="single" w:color="auto" w:sz="6" w:space="0"/>
              <w:bottom w:val="single" w:color="auto" w:sz="6" w:space="0"/>
              <w:right w:val="single" w:color="auto" w:sz="6" w:space="0"/>
            </w:tcBorders>
          </w:tcPr>
          <w:p>
            <w:pPr>
              <w:widowControl/>
              <w:jc w:val="center"/>
              <w:rPr>
                <w:rFonts w:eastAsia="黑体"/>
                <w:kern w:val="0"/>
                <w:sz w:val="26"/>
                <w:szCs w:val="26"/>
              </w:rPr>
            </w:pPr>
            <w:r>
              <w:rPr>
                <w:rFonts w:hint="eastAsia" w:eastAsia="黑体"/>
                <w:kern w:val="0"/>
                <w:sz w:val="26"/>
                <w:szCs w:val="26"/>
              </w:rPr>
              <w:t>数量</w:t>
            </w:r>
          </w:p>
        </w:tc>
        <w:tc>
          <w:tcPr>
            <w:tcW w:w="2977" w:type="dxa"/>
            <w:gridSpan w:val="3"/>
            <w:tcBorders>
              <w:top w:val="single" w:color="auto" w:sz="4" w:space="0"/>
              <w:left w:val="single" w:color="auto" w:sz="6" w:space="0"/>
              <w:bottom w:val="single" w:color="auto" w:sz="6" w:space="0"/>
              <w:right w:val="single" w:color="auto" w:sz="6" w:space="0"/>
            </w:tcBorders>
          </w:tcPr>
          <w:p>
            <w:pPr>
              <w:widowControl/>
              <w:jc w:val="center"/>
              <w:rPr>
                <w:rFonts w:eastAsia="黑体"/>
                <w:kern w:val="0"/>
                <w:sz w:val="26"/>
                <w:szCs w:val="26"/>
              </w:rPr>
            </w:pPr>
            <w:r>
              <w:rPr>
                <w:rFonts w:hint="eastAsia" w:eastAsia="黑体"/>
                <w:kern w:val="0"/>
                <w:sz w:val="26"/>
                <w:szCs w:val="26"/>
              </w:rPr>
              <w:t>岗位情况</w:t>
            </w:r>
          </w:p>
        </w:tc>
        <w:tc>
          <w:tcPr>
            <w:tcW w:w="2311" w:type="dxa"/>
            <w:tcBorders>
              <w:top w:val="single" w:color="auto" w:sz="4" w:space="0"/>
              <w:left w:val="single" w:color="auto" w:sz="6" w:space="0"/>
              <w:bottom w:val="single" w:color="auto" w:sz="6" w:space="0"/>
              <w:right w:val="single" w:color="auto" w:sz="4" w:space="0"/>
            </w:tcBorders>
          </w:tcPr>
          <w:p>
            <w:pPr>
              <w:widowControl/>
              <w:jc w:val="center"/>
              <w:rPr>
                <w:rFonts w:eastAsia="黑体"/>
                <w:kern w:val="0"/>
                <w:sz w:val="26"/>
                <w:szCs w:val="26"/>
              </w:rPr>
            </w:pPr>
            <w:r>
              <w:rPr>
                <w:rFonts w:hint="eastAsia" w:eastAsia="黑体"/>
                <w:kern w:val="0"/>
                <w:sz w:val="26"/>
                <w:szCs w:val="26"/>
              </w:rPr>
              <w:t>备注</w:t>
            </w:r>
          </w:p>
        </w:tc>
      </w:tr>
      <w:tr>
        <w:tblPrEx>
          <w:tblLayout w:type="fixed"/>
          <w:tblCellMar>
            <w:top w:w="0" w:type="dxa"/>
            <w:left w:w="108" w:type="dxa"/>
            <w:bottom w:w="0" w:type="dxa"/>
            <w:right w:w="108" w:type="dxa"/>
          </w:tblCellMar>
        </w:tblPrEx>
        <w:trPr>
          <w:trHeight w:val="510" w:hRule="atLeast"/>
          <w:jc w:val="center"/>
        </w:trPr>
        <w:tc>
          <w:tcPr>
            <w:tcW w:w="2239" w:type="dxa"/>
            <w:gridSpan w:val="2"/>
            <w:tcBorders>
              <w:top w:val="single" w:color="auto" w:sz="4" w:space="0"/>
              <w:left w:val="single" w:color="auto" w:sz="4" w:space="0"/>
              <w:bottom w:val="single" w:color="auto" w:sz="4" w:space="0"/>
              <w:right w:val="single" w:color="auto" w:sz="6" w:space="0"/>
            </w:tcBorders>
            <w:vAlign w:val="center"/>
          </w:tcPr>
          <w:p>
            <w:pPr>
              <w:widowControl/>
              <w:spacing w:line="500" w:lineRule="exact"/>
              <w:rPr>
                <w:kern w:val="0"/>
                <w:sz w:val="26"/>
                <w:szCs w:val="26"/>
              </w:rPr>
            </w:pPr>
            <w:r>
              <w:rPr>
                <w:rFonts w:hint="eastAsia"/>
                <w:kern w:val="0"/>
                <w:sz w:val="26"/>
                <w:szCs w:val="26"/>
              </w:rPr>
              <w:t>机电、电子、</w:t>
            </w:r>
          </w:p>
          <w:p>
            <w:pPr>
              <w:widowControl/>
              <w:spacing w:line="500" w:lineRule="exact"/>
              <w:rPr>
                <w:kern w:val="0"/>
                <w:sz w:val="26"/>
                <w:szCs w:val="26"/>
              </w:rPr>
            </w:pPr>
            <w:r>
              <w:rPr>
                <w:rFonts w:hint="eastAsia"/>
                <w:kern w:val="0"/>
                <w:sz w:val="26"/>
                <w:szCs w:val="26"/>
              </w:rPr>
              <w:t>计算机类</w:t>
            </w:r>
          </w:p>
        </w:tc>
        <w:tc>
          <w:tcPr>
            <w:tcW w:w="1832" w:type="dxa"/>
            <w:gridSpan w:val="3"/>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kern w:val="0"/>
                <w:sz w:val="26"/>
                <w:szCs w:val="26"/>
              </w:rPr>
            </w:pPr>
            <w:r>
              <w:rPr>
                <w:rFonts w:hint="eastAsia"/>
                <w:kern w:val="0"/>
                <w:sz w:val="26"/>
                <w:szCs w:val="26"/>
              </w:rPr>
              <w:t>本科及以上</w:t>
            </w:r>
          </w:p>
        </w:tc>
        <w:tc>
          <w:tcPr>
            <w:tcW w:w="850" w:type="dxa"/>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kern w:val="0"/>
                <w:sz w:val="26"/>
                <w:szCs w:val="26"/>
              </w:rPr>
            </w:pPr>
            <w:r>
              <w:rPr>
                <w:rFonts w:hint="eastAsia"/>
                <w:kern w:val="0"/>
                <w:sz w:val="26"/>
                <w:szCs w:val="26"/>
              </w:rPr>
              <w:t>5</w:t>
            </w:r>
          </w:p>
        </w:tc>
        <w:tc>
          <w:tcPr>
            <w:tcW w:w="2977" w:type="dxa"/>
            <w:gridSpan w:val="3"/>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kern w:val="0"/>
                <w:sz w:val="26"/>
                <w:szCs w:val="26"/>
              </w:rPr>
            </w:pPr>
            <w:r>
              <w:rPr>
                <w:rFonts w:hint="eastAsia"/>
                <w:kern w:val="0"/>
                <w:sz w:val="26"/>
                <w:szCs w:val="26"/>
              </w:rPr>
              <w:t>研发/软件/测试工程师</w:t>
            </w:r>
          </w:p>
          <w:p>
            <w:pPr>
              <w:widowControl/>
              <w:spacing w:line="500" w:lineRule="exact"/>
              <w:jc w:val="center"/>
              <w:rPr>
                <w:kern w:val="0"/>
                <w:sz w:val="26"/>
                <w:szCs w:val="26"/>
              </w:rPr>
            </w:pPr>
            <w:r>
              <w:rPr>
                <w:rFonts w:hint="eastAsia"/>
                <w:kern w:val="0"/>
                <w:sz w:val="26"/>
                <w:szCs w:val="26"/>
              </w:rPr>
              <w:t>工艺工程师</w:t>
            </w:r>
          </w:p>
        </w:tc>
        <w:tc>
          <w:tcPr>
            <w:tcW w:w="231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kern w:val="0"/>
                <w:sz w:val="26"/>
                <w:szCs w:val="26"/>
              </w:rPr>
            </w:pPr>
          </w:p>
        </w:tc>
      </w:tr>
      <w:tr>
        <w:tblPrEx>
          <w:tblLayout w:type="fixed"/>
          <w:tblCellMar>
            <w:top w:w="0" w:type="dxa"/>
            <w:left w:w="108" w:type="dxa"/>
            <w:bottom w:w="0" w:type="dxa"/>
            <w:right w:w="108" w:type="dxa"/>
          </w:tblCellMar>
        </w:tblPrEx>
        <w:trPr>
          <w:trHeight w:val="510" w:hRule="atLeast"/>
          <w:jc w:val="center"/>
        </w:trPr>
        <w:tc>
          <w:tcPr>
            <w:tcW w:w="2239" w:type="dxa"/>
            <w:gridSpan w:val="2"/>
            <w:tcBorders>
              <w:top w:val="single" w:color="auto" w:sz="4" w:space="0"/>
              <w:left w:val="single" w:color="auto" w:sz="4" w:space="0"/>
              <w:bottom w:val="single" w:color="auto" w:sz="4" w:space="0"/>
              <w:right w:val="single" w:color="auto" w:sz="6" w:space="0"/>
            </w:tcBorders>
            <w:vAlign w:val="center"/>
          </w:tcPr>
          <w:p>
            <w:pPr>
              <w:widowControl/>
              <w:spacing w:line="500" w:lineRule="exact"/>
              <w:rPr>
                <w:kern w:val="0"/>
                <w:sz w:val="26"/>
                <w:szCs w:val="26"/>
              </w:rPr>
            </w:pPr>
            <w:r>
              <w:rPr>
                <w:rFonts w:hint="eastAsia"/>
                <w:kern w:val="0"/>
                <w:sz w:val="26"/>
                <w:szCs w:val="26"/>
              </w:rPr>
              <w:t>营销、国贸类</w:t>
            </w:r>
          </w:p>
        </w:tc>
        <w:tc>
          <w:tcPr>
            <w:tcW w:w="1832" w:type="dxa"/>
            <w:gridSpan w:val="3"/>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kern w:val="0"/>
                <w:sz w:val="26"/>
                <w:szCs w:val="26"/>
              </w:rPr>
            </w:pPr>
            <w:r>
              <w:rPr>
                <w:rFonts w:hint="eastAsia"/>
                <w:kern w:val="0"/>
                <w:sz w:val="26"/>
                <w:szCs w:val="26"/>
              </w:rPr>
              <w:t>本科及以上</w:t>
            </w:r>
          </w:p>
        </w:tc>
        <w:tc>
          <w:tcPr>
            <w:tcW w:w="850" w:type="dxa"/>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kern w:val="0"/>
                <w:sz w:val="26"/>
                <w:szCs w:val="26"/>
              </w:rPr>
            </w:pPr>
            <w:r>
              <w:rPr>
                <w:rFonts w:hint="eastAsia"/>
                <w:kern w:val="0"/>
                <w:sz w:val="26"/>
                <w:szCs w:val="26"/>
              </w:rPr>
              <w:t>5</w:t>
            </w:r>
          </w:p>
        </w:tc>
        <w:tc>
          <w:tcPr>
            <w:tcW w:w="2977" w:type="dxa"/>
            <w:gridSpan w:val="3"/>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kern w:val="0"/>
                <w:sz w:val="26"/>
                <w:szCs w:val="26"/>
              </w:rPr>
            </w:pPr>
            <w:r>
              <w:rPr>
                <w:rFonts w:hint="eastAsia"/>
                <w:kern w:val="0"/>
                <w:sz w:val="26"/>
                <w:szCs w:val="26"/>
              </w:rPr>
              <w:t>营销员、外贸人员</w:t>
            </w:r>
          </w:p>
        </w:tc>
        <w:tc>
          <w:tcPr>
            <w:tcW w:w="231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kern w:val="0"/>
                <w:sz w:val="26"/>
                <w:szCs w:val="26"/>
              </w:rPr>
            </w:pPr>
          </w:p>
        </w:tc>
      </w:tr>
      <w:tr>
        <w:tblPrEx>
          <w:tblLayout w:type="fixed"/>
          <w:tblCellMar>
            <w:top w:w="0" w:type="dxa"/>
            <w:left w:w="108" w:type="dxa"/>
            <w:bottom w:w="0" w:type="dxa"/>
            <w:right w:w="108" w:type="dxa"/>
          </w:tblCellMar>
        </w:tblPrEx>
        <w:trPr>
          <w:trHeight w:val="510" w:hRule="atLeast"/>
          <w:jc w:val="center"/>
        </w:trPr>
        <w:tc>
          <w:tcPr>
            <w:tcW w:w="2239" w:type="dxa"/>
            <w:gridSpan w:val="2"/>
            <w:tcBorders>
              <w:top w:val="single" w:color="auto" w:sz="4" w:space="0"/>
              <w:left w:val="single" w:color="auto" w:sz="4" w:space="0"/>
              <w:bottom w:val="single" w:color="auto" w:sz="4" w:space="0"/>
              <w:right w:val="single" w:color="auto" w:sz="6" w:space="0"/>
            </w:tcBorders>
            <w:vAlign w:val="center"/>
          </w:tcPr>
          <w:p>
            <w:pPr>
              <w:widowControl/>
              <w:spacing w:line="500" w:lineRule="exact"/>
              <w:rPr>
                <w:kern w:val="0"/>
                <w:sz w:val="26"/>
                <w:szCs w:val="26"/>
              </w:rPr>
            </w:pPr>
            <w:r>
              <w:rPr>
                <w:rFonts w:hint="eastAsia"/>
                <w:kern w:val="0"/>
                <w:sz w:val="26"/>
                <w:szCs w:val="26"/>
              </w:rPr>
              <w:t>机电、电子、</w:t>
            </w:r>
          </w:p>
          <w:p>
            <w:pPr>
              <w:widowControl/>
              <w:spacing w:line="500" w:lineRule="exact"/>
              <w:rPr>
                <w:kern w:val="0"/>
                <w:sz w:val="26"/>
                <w:szCs w:val="26"/>
              </w:rPr>
            </w:pPr>
            <w:r>
              <w:rPr>
                <w:rFonts w:hint="eastAsia"/>
                <w:kern w:val="0"/>
                <w:sz w:val="26"/>
                <w:szCs w:val="26"/>
              </w:rPr>
              <w:t>机械类</w:t>
            </w:r>
          </w:p>
        </w:tc>
        <w:tc>
          <w:tcPr>
            <w:tcW w:w="1832" w:type="dxa"/>
            <w:gridSpan w:val="3"/>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kern w:val="0"/>
                <w:sz w:val="26"/>
                <w:szCs w:val="26"/>
              </w:rPr>
            </w:pPr>
            <w:r>
              <w:rPr>
                <w:rFonts w:hint="eastAsia"/>
                <w:kern w:val="0"/>
                <w:sz w:val="26"/>
                <w:szCs w:val="26"/>
              </w:rPr>
              <w:t>本科及以上</w:t>
            </w:r>
          </w:p>
        </w:tc>
        <w:tc>
          <w:tcPr>
            <w:tcW w:w="850" w:type="dxa"/>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kern w:val="0"/>
                <w:sz w:val="26"/>
                <w:szCs w:val="26"/>
              </w:rPr>
            </w:pPr>
            <w:r>
              <w:rPr>
                <w:rFonts w:hint="eastAsia"/>
                <w:kern w:val="0"/>
                <w:sz w:val="26"/>
                <w:szCs w:val="26"/>
              </w:rPr>
              <w:t>8</w:t>
            </w:r>
          </w:p>
        </w:tc>
        <w:tc>
          <w:tcPr>
            <w:tcW w:w="2977" w:type="dxa"/>
            <w:gridSpan w:val="3"/>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kern w:val="0"/>
                <w:sz w:val="26"/>
                <w:szCs w:val="26"/>
              </w:rPr>
            </w:pPr>
            <w:r>
              <w:rPr>
                <w:rFonts w:hint="eastAsia"/>
                <w:kern w:val="0"/>
                <w:sz w:val="26"/>
                <w:szCs w:val="26"/>
              </w:rPr>
              <w:t>储备干部</w:t>
            </w:r>
          </w:p>
        </w:tc>
        <w:tc>
          <w:tcPr>
            <w:tcW w:w="231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kern w:val="0"/>
                <w:sz w:val="26"/>
                <w:szCs w:val="26"/>
              </w:rPr>
            </w:pPr>
          </w:p>
        </w:tc>
      </w:tr>
    </w:tbl>
    <w:p>
      <w:pPr>
        <w:rPr>
          <w:sz w:val="28"/>
          <w:szCs w:val="28"/>
        </w:rPr>
      </w:pPr>
      <w:bookmarkStart w:id="0" w:name="_GoBack"/>
      <w:bookmarkEnd w:id="0"/>
      <w:r>
        <w:rPr>
          <w:sz w:val="28"/>
          <w:szCs w:val="28"/>
        </w:rPr>
        <w:t xml:space="preserve">          </w:t>
      </w:r>
    </w:p>
    <w:sectPr>
      <w:headerReference r:id="rId3" w:type="default"/>
      <w:pgSz w:w="11906" w:h="16838"/>
      <w:pgMar w:top="1440"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BC"/>
    <w:rsid w:val="00041572"/>
    <w:rsid w:val="001C456B"/>
    <w:rsid w:val="001D004E"/>
    <w:rsid w:val="00202207"/>
    <w:rsid w:val="002C6322"/>
    <w:rsid w:val="002F4C7D"/>
    <w:rsid w:val="004B4F2C"/>
    <w:rsid w:val="005036F1"/>
    <w:rsid w:val="00584422"/>
    <w:rsid w:val="00607ABC"/>
    <w:rsid w:val="006E6DE5"/>
    <w:rsid w:val="00752FB4"/>
    <w:rsid w:val="007A6543"/>
    <w:rsid w:val="008A6F48"/>
    <w:rsid w:val="008F22E2"/>
    <w:rsid w:val="00980489"/>
    <w:rsid w:val="00A04DBE"/>
    <w:rsid w:val="00A1655C"/>
    <w:rsid w:val="00B048D7"/>
    <w:rsid w:val="00BC6983"/>
    <w:rsid w:val="00BD785C"/>
    <w:rsid w:val="00BF07BB"/>
    <w:rsid w:val="00CA56FB"/>
    <w:rsid w:val="00CB4AB3"/>
    <w:rsid w:val="00CC29B4"/>
    <w:rsid w:val="00D5259F"/>
    <w:rsid w:val="00EF41DF"/>
    <w:rsid w:val="00F03D49"/>
    <w:rsid w:val="00F225AC"/>
    <w:rsid w:val="2E582C5D"/>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locked/>
    <w:uiPriority w:val="99"/>
    <w:rPr>
      <w:rFonts w:ascii="Times New Roman" w:hAnsi="Times New Roman" w:eastAsia="宋体" w:cs="Times New Roman"/>
      <w:sz w:val="18"/>
      <w:szCs w:val="18"/>
    </w:rPr>
  </w:style>
  <w:style w:type="character" w:customStyle="1" w:styleId="7">
    <w:name w:val="页脚 Char"/>
    <w:basedOn w:val="4"/>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819</Words>
  <Characters>168</Characters>
  <Lines>1</Lines>
  <Paragraphs>1</Paragraphs>
  <TotalTime>0</TotalTime>
  <ScaleCrop>false</ScaleCrop>
  <LinksUpToDate>false</LinksUpToDate>
  <CharactersWithSpaces>986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2017-02-28T06:49:00Z</dcterms:created>
  <dc:creator>admin</dc:creator>
  <cp:lastModifiedBy>a</cp:lastModifiedBy>
  <cp:lastPrinted>2017-02-28T07:31:00Z</cp:lastPrinted>
  <dcterms:modified xsi:type="dcterms:W3CDTF">2017-03-02T14:53:10Z</dcterms:modified>
  <dc:title>企业人才需求情况表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