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5" w:rsidRPr="002B2F18" w:rsidRDefault="00F5395D">
      <w:pPr>
        <w:spacing w:line="48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2B2F18">
        <w:rPr>
          <w:rFonts w:ascii="华文仿宋" w:eastAsia="华文仿宋" w:hAnsi="华文仿宋" w:hint="eastAsia"/>
          <w:b/>
          <w:bCs/>
          <w:sz w:val="32"/>
          <w:szCs w:val="32"/>
        </w:rPr>
        <w:t>微电子</w:t>
      </w:r>
      <w:r w:rsidR="00462DDA" w:rsidRPr="002B2F18">
        <w:rPr>
          <w:rFonts w:ascii="华文仿宋" w:eastAsia="华文仿宋" w:hAnsi="华文仿宋" w:hint="eastAsia"/>
          <w:b/>
          <w:bCs/>
          <w:sz w:val="32"/>
          <w:szCs w:val="32"/>
        </w:rPr>
        <w:t>学院集成电路工程专业（无锡）</w:t>
      </w:r>
    </w:p>
    <w:p w:rsidR="00D8089C" w:rsidRPr="002B2F18" w:rsidRDefault="004D7C35">
      <w:pPr>
        <w:spacing w:line="48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2B2F18">
        <w:rPr>
          <w:rFonts w:ascii="华文仿宋" w:eastAsia="华文仿宋" w:hAnsi="华文仿宋" w:hint="eastAsia"/>
          <w:b/>
          <w:bCs/>
          <w:sz w:val="32"/>
          <w:szCs w:val="32"/>
        </w:rPr>
        <w:t>硕士</w:t>
      </w:r>
      <w:r w:rsidR="00462DDA" w:rsidRPr="002B2F18">
        <w:rPr>
          <w:rFonts w:ascii="华文仿宋" w:eastAsia="华文仿宋" w:hAnsi="华文仿宋" w:hint="eastAsia"/>
          <w:b/>
          <w:bCs/>
          <w:sz w:val="32"/>
          <w:szCs w:val="32"/>
        </w:rPr>
        <w:t>研究生国家奖学金评审暂行办法</w:t>
      </w:r>
    </w:p>
    <w:p w:rsidR="000D112A" w:rsidRPr="00D8089C" w:rsidRDefault="00D8089C">
      <w:pPr>
        <w:spacing w:line="480" w:lineRule="exact"/>
        <w:jc w:val="center"/>
        <w:rPr>
          <w:rFonts w:ascii="华文仿宋" w:eastAsia="华文仿宋" w:hAnsi="华文仿宋"/>
          <w:b/>
          <w:bCs/>
          <w:sz w:val="30"/>
          <w:szCs w:val="30"/>
        </w:rPr>
      </w:pPr>
      <w:r w:rsidRPr="00D8089C">
        <w:rPr>
          <w:rFonts w:ascii="华文仿宋" w:eastAsia="华文仿宋" w:hAnsi="华文仿宋" w:hint="eastAsia"/>
          <w:b/>
          <w:bCs/>
          <w:sz w:val="30"/>
          <w:szCs w:val="30"/>
        </w:rPr>
        <w:t>（</w:t>
      </w:r>
      <w:r w:rsidR="00462DDA" w:rsidRPr="00D8089C">
        <w:rPr>
          <w:rFonts w:ascii="华文仿宋" w:eastAsia="华文仿宋" w:hAnsi="华文仿宋"/>
          <w:b/>
          <w:bCs/>
          <w:sz w:val="30"/>
          <w:szCs w:val="30"/>
        </w:rPr>
        <w:t>201</w:t>
      </w:r>
      <w:r w:rsidR="00460ACF" w:rsidRPr="00D8089C">
        <w:rPr>
          <w:rFonts w:ascii="华文仿宋" w:eastAsia="华文仿宋" w:hAnsi="华文仿宋" w:hint="eastAsia"/>
          <w:b/>
          <w:bCs/>
          <w:sz w:val="30"/>
          <w:szCs w:val="30"/>
        </w:rPr>
        <w:t>6</w:t>
      </w:r>
      <w:r w:rsidR="00462DDA" w:rsidRPr="00D8089C">
        <w:rPr>
          <w:rFonts w:ascii="华文仿宋" w:eastAsia="华文仿宋" w:hAnsi="华文仿宋" w:hint="eastAsia"/>
          <w:b/>
          <w:bCs/>
          <w:sz w:val="30"/>
          <w:szCs w:val="30"/>
        </w:rPr>
        <w:t>年修订</w:t>
      </w:r>
      <w:r w:rsidR="00F06DD0" w:rsidRPr="00D8089C">
        <w:rPr>
          <w:rFonts w:ascii="华文仿宋" w:eastAsia="华文仿宋" w:hAnsi="华文仿宋" w:hint="eastAsia"/>
          <w:b/>
          <w:bCs/>
          <w:sz w:val="30"/>
          <w:szCs w:val="30"/>
        </w:rPr>
        <w:t>稿</w:t>
      </w:r>
      <w:r w:rsidRPr="00D8089C">
        <w:rPr>
          <w:rFonts w:ascii="华文仿宋" w:eastAsia="华文仿宋" w:hAnsi="华文仿宋" w:hint="eastAsia"/>
          <w:b/>
          <w:bCs/>
          <w:sz w:val="30"/>
          <w:szCs w:val="30"/>
        </w:rPr>
        <w:t>）</w:t>
      </w:r>
    </w:p>
    <w:p w:rsidR="00462DDA" w:rsidRDefault="00462DDA">
      <w:pPr>
        <w:spacing w:line="480" w:lineRule="exact"/>
        <w:ind w:firstLine="570"/>
        <w:rPr>
          <w:rFonts w:ascii="宋体" w:hAnsi="宋体"/>
          <w:color w:val="000000"/>
          <w:sz w:val="28"/>
          <w:szCs w:val="28"/>
        </w:rPr>
      </w:pPr>
    </w:p>
    <w:p w:rsidR="000D112A" w:rsidRPr="002B2F18" w:rsidRDefault="00462DDA">
      <w:pPr>
        <w:spacing w:line="480" w:lineRule="exact"/>
        <w:ind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为全面贯彻《国家中长期教育改革和发展规划纲要（</w:t>
      </w:r>
      <w:r>
        <w:rPr>
          <w:rFonts w:ascii="宋体" w:hAnsi="宋体"/>
          <w:color w:val="000000"/>
          <w:sz w:val="28"/>
          <w:szCs w:val="28"/>
        </w:rPr>
        <w:t>2010—2020</w:t>
      </w:r>
      <w:r>
        <w:rPr>
          <w:rFonts w:ascii="宋体" w:hAnsi="宋体" w:hint="eastAsia"/>
          <w:color w:val="000000"/>
          <w:sz w:val="28"/>
          <w:szCs w:val="28"/>
        </w:rPr>
        <w:t>年）》、《关于印发</w:t>
      </w:r>
      <w:r>
        <w:rPr>
          <w:rFonts w:ascii="宋体" w:hAnsi="宋体"/>
          <w:color w:val="000000"/>
          <w:sz w:val="28"/>
          <w:szCs w:val="28"/>
        </w:rPr>
        <w:t>&lt;</w:t>
      </w:r>
      <w:r>
        <w:rPr>
          <w:rFonts w:ascii="宋体" w:hAnsi="宋体" w:hint="eastAsia"/>
          <w:color w:val="000000"/>
          <w:sz w:val="28"/>
          <w:szCs w:val="28"/>
        </w:rPr>
        <w:t>研究生国家奖学金管理暂行办法</w:t>
      </w:r>
      <w:r>
        <w:rPr>
          <w:rFonts w:ascii="宋体" w:hAnsi="宋体"/>
          <w:color w:val="000000"/>
          <w:sz w:val="28"/>
          <w:szCs w:val="28"/>
        </w:rPr>
        <w:t>&gt;</w:t>
      </w:r>
      <w:r>
        <w:rPr>
          <w:rFonts w:ascii="宋体" w:hAnsi="宋体" w:hint="eastAsia"/>
          <w:color w:val="000000"/>
          <w:sz w:val="28"/>
          <w:szCs w:val="28"/>
        </w:rPr>
        <w:t>的通知》（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财教【</w:t>
      </w:r>
      <w:r>
        <w:rPr>
          <w:rFonts w:ascii="宋体" w:hAnsi="宋体"/>
          <w:color w:val="000000"/>
          <w:sz w:val="28"/>
          <w:szCs w:val="28"/>
        </w:rPr>
        <w:t>2012</w:t>
      </w:r>
      <w:r>
        <w:rPr>
          <w:rFonts w:ascii="宋体" w:hAnsi="宋体" w:hint="eastAsia"/>
          <w:color w:val="000000"/>
          <w:sz w:val="28"/>
          <w:szCs w:val="28"/>
        </w:rPr>
        <w:t>】</w:t>
      </w:r>
      <w:proofErr w:type="gramEnd"/>
      <w:r>
        <w:rPr>
          <w:rFonts w:ascii="宋体" w:hAnsi="宋体"/>
          <w:color w:val="000000"/>
          <w:sz w:val="28"/>
          <w:szCs w:val="28"/>
        </w:rPr>
        <w:t>342</w:t>
      </w:r>
      <w:r>
        <w:rPr>
          <w:rFonts w:ascii="宋体" w:hAnsi="宋体" w:hint="eastAsia"/>
          <w:color w:val="000000"/>
          <w:sz w:val="28"/>
          <w:szCs w:val="28"/>
        </w:rPr>
        <w:t>号）的有关精神，充分发挥研究生在学校自主创新中的重要作用，形成有利于激发创新热情、鼓励创新实践的培养机制和资助机制，全面提高研究生培养质量，贯彻“创新是灵魂，科学研究是核心，导师负责制是基础”的指导思想，根据《东南大学研究生国家奖学金管理暂行办法》和《关于做好我校</w:t>
      </w:r>
      <w:r>
        <w:rPr>
          <w:rFonts w:ascii="宋体" w:hAnsi="宋体"/>
          <w:color w:val="000000"/>
          <w:sz w:val="28"/>
          <w:szCs w:val="28"/>
        </w:rPr>
        <w:t>20</w:t>
      </w:r>
      <w:r w:rsidR="004F6558">
        <w:rPr>
          <w:rFonts w:ascii="宋体" w:hAnsi="宋体" w:hint="eastAsia"/>
          <w:color w:val="000000"/>
          <w:sz w:val="28"/>
          <w:szCs w:val="28"/>
        </w:rPr>
        <w:t>16</w:t>
      </w:r>
      <w:r>
        <w:rPr>
          <w:rFonts w:ascii="宋体" w:hAnsi="宋体" w:hint="eastAsia"/>
          <w:color w:val="000000"/>
          <w:sz w:val="28"/>
          <w:szCs w:val="28"/>
        </w:rPr>
        <w:t>年研究生国家奖学金评审工作的通知》，结合本专业实际情况及其研究生的培养特点，特制订</w:t>
      </w:r>
      <w:r w:rsidR="004F6558">
        <w:rPr>
          <w:rFonts w:ascii="宋体" w:hAnsi="宋体" w:hint="eastAsia"/>
          <w:color w:val="000000"/>
          <w:sz w:val="28"/>
          <w:szCs w:val="28"/>
        </w:rPr>
        <w:t>微电子</w:t>
      </w:r>
      <w:r>
        <w:rPr>
          <w:rFonts w:ascii="宋体" w:hAnsi="宋体" w:hint="eastAsia"/>
          <w:color w:val="000000"/>
          <w:sz w:val="28"/>
          <w:szCs w:val="28"/>
        </w:rPr>
        <w:t>学院集成电路工程专业</w:t>
      </w:r>
      <w:r w:rsidR="004D7C35" w:rsidRPr="002B2F18">
        <w:rPr>
          <w:rFonts w:ascii="宋体" w:hAnsi="宋体" w:hint="eastAsia"/>
          <w:color w:val="000000"/>
          <w:sz w:val="28"/>
          <w:szCs w:val="28"/>
        </w:rPr>
        <w:t>硕士</w:t>
      </w:r>
      <w:r>
        <w:rPr>
          <w:rFonts w:ascii="宋体" w:hAnsi="宋体" w:hint="eastAsia"/>
          <w:color w:val="000000"/>
          <w:sz w:val="28"/>
          <w:szCs w:val="28"/>
        </w:rPr>
        <w:t>研究生国家奖学金管理评审暂行办法。</w:t>
      </w:r>
    </w:p>
    <w:p w:rsidR="000D112A" w:rsidRDefault="00462DDA" w:rsidP="004D0902">
      <w:pPr>
        <w:spacing w:beforeLines="50" w:before="156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一、参评对象及条件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研究生国家奖学金每年评审一次，凡在《东南大学研究生学籍管理规定》的正常学习年限内正式取得学籍、完成注册并符合下列申请条件的全日制研究生均有资格申请，不含委培、定向研究生，不含休学期间的研究生。</w:t>
      </w:r>
    </w:p>
    <w:p w:rsidR="000D112A" w:rsidRDefault="00462DDA">
      <w:pPr>
        <w:widowControl/>
        <w:spacing w:line="480" w:lineRule="exact"/>
        <w:ind w:firstLineChars="200" w:firstLine="560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、研究生国家奖学金申请基本条件：</w:t>
      </w:r>
    </w:p>
    <w:p w:rsidR="000D112A" w:rsidRDefault="00462DDA">
      <w:pPr>
        <w:spacing w:line="480" w:lineRule="exact"/>
        <w:ind w:left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）热爱社会主义祖国，拥护中国共产党的领导。</w:t>
      </w:r>
    </w:p>
    <w:p w:rsidR="000D112A" w:rsidRDefault="00462DDA">
      <w:pPr>
        <w:spacing w:line="480" w:lineRule="exact"/>
        <w:ind w:left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）遵守宪法和法律，遵守学校规章制度。</w:t>
      </w:r>
    </w:p>
    <w:p w:rsidR="000D112A" w:rsidRDefault="00462DDA">
      <w:pPr>
        <w:spacing w:line="480" w:lineRule="exact"/>
        <w:ind w:left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）诚实守信，道德品质优良。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完成课程学习和必修环节，成绩优良，其中硕士生的学位课规格化成绩位于所在学院前</w:t>
      </w:r>
      <w:r>
        <w:rPr>
          <w:rFonts w:ascii="宋体" w:hAnsi="宋体"/>
          <w:sz w:val="28"/>
          <w:szCs w:val="28"/>
        </w:rPr>
        <w:t>25%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color w:val="000000"/>
          <w:sz w:val="28"/>
          <w:szCs w:val="28"/>
        </w:rPr>
        <w:t>参加中期考核者必须考核通过。科研成果显著。</w:t>
      </w:r>
    </w:p>
    <w:p w:rsidR="000D112A" w:rsidRDefault="00462DDA">
      <w:pPr>
        <w:spacing w:line="480" w:lineRule="exact"/>
        <w:ind w:leftChars="118" w:left="248" w:firstLineChars="100" w:firstLine="28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、如在道德风尚、科学研究、学科竞赛、创新发明、社会实践、社会工作等某一方面表现特别优秀，满足下列条件之一，可破格申请国家奖学金（以下荣誉或成果需在研究生在读期间获得）：</w:t>
      </w:r>
    </w:p>
    <w:p w:rsidR="000D112A" w:rsidRDefault="00462DDA">
      <w:pPr>
        <w:spacing w:line="480" w:lineRule="exact"/>
        <w:ind w:leftChars="118" w:left="248"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）在弘扬和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践行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社会主义核心价值观方面发挥先锋模范作用，表现突出，在本校、本地区产生重大影响，在全国产生较大影响，有助于树立良好的社会风尚，获得中国青年五四奖章、全国十大杰出青年等全国性荣誉称号。</w:t>
      </w:r>
    </w:p>
    <w:p w:rsidR="000D112A" w:rsidRDefault="00462DDA">
      <w:pPr>
        <w:spacing w:line="480" w:lineRule="exact"/>
        <w:ind w:leftChars="118" w:left="248"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（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）在科学研究中取得突出成绩。硕士生在</w:t>
      </w:r>
      <w:r>
        <w:rPr>
          <w:rFonts w:ascii="宋体" w:hAnsi="宋体"/>
          <w:color w:val="000000"/>
          <w:sz w:val="28"/>
          <w:szCs w:val="28"/>
        </w:rPr>
        <w:t>SCI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SSCI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A&amp;HCI</w:t>
      </w:r>
      <w:r>
        <w:rPr>
          <w:rFonts w:ascii="宋体" w:hAnsi="宋体" w:hint="eastAsia"/>
          <w:color w:val="000000"/>
          <w:sz w:val="28"/>
          <w:szCs w:val="28"/>
        </w:rPr>
        <w:t>源刊上正式发表论文（申请者为第一作者）或获得部省级二等及以上科研成果（含自然科学</w:t>
      </w:r>
      <w:r>
        <w:rPr>
          <w:rFonts w:ascii="宋体" w:hAnsi="宋体"/>
          <w:color w:val="000000"/>
          <w:sz w:val="28"/>
          <w:szCs w:val="28"/>
        </w:rPr>
        <w:t>/</w:t>
      </w:r>
      <w:r>
        <w:rPr>
          <w:rFonts w:ascii="宋体" w:hAnsi="宋体" w:hint="eastAsia"/>
          <w:color w:val="000000"/>
          <w:sz w:val="28"/>
          <w:szCs w:val="28"/>
        </w:rPr>
        <w:t>技术发明</w:t>
      </w:r>
      <w:r>
        <w:rPr>
          <w:rFonts w:ascii="宋体" w:hAnsi="宋体"/>
          <w:color w:val="000000"/>
          <w:sz w:val="28"/>
          <w:szCs w:val="28"/>
        </w:rPr>
        <w:t>/</w:t>
      </w:r>
      <w:r>
        <w:rPr>
          <w:rFonts w:ascii="宋体" w:hAnsi="宋体" w:hint="eastAsia"/>
          <w:color w:val="000000"/>
          <w:sz w:val="28"/>
          <w:szCs w:val="28"/>
        </w:rPr>
        <w:t>科技进步）。科研成果获奖中申请者排名前六。</w:t>
      </w:r>
    </w:p>
    <w:p w:rsidR="000D112A" w:rsidRDefault="00462DDA">
      <w:pPr>
        <w:spacing w:line="480" w:lineRule="exact"/>
        <w:ind w:leftChars="118" w:left="248"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）在学科竞赛中取得突出成绩，参加国际或全国性学科竞赛（由学校研究生国家奖学金评审领导小组认定）获得一等奖的第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获奖人、获得特等奖的第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和第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获奖人。</w:t>
      </w:r>
    </w:p>
    <w:p w:rsidR="000D112A" w:rsidRPr="002B2F18" w:rsidRDefault="00462DDA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 w:rsidRPr="002B2F18"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ascii="宋体" w:hAnsi="宋体"/>
          <w:color w:val="000000"/>
          <w:sz w:val="28"/>
          <w:szCs w:val="28"/>
        </w:rPr>
        <w:t xml:space="preserve"> 4</w:t>
      </w:r>
      <w:r>
        <w:rPr>
          <w:rFonts w:ascii="宋体" w:hAnsi="宋体" w:hint="eastAsia"/>
          <w:color w:val="000000"/>
          <w:sz w:val="28"/>
          <w:szCs w:val="28"/>
        </w:rPr>
        <w:t>、已获得研究生国家奖学金或其他奖学金者，其申请</w:t>
      </w:r>
      <w:r w:rsidR="00F06DD0" w:rsidRPr="002B2F18">
        <w:rPr>
          <w:rFonts w:ascii="宋体" w:hAnsi="宋体" w:hint="eastAsia"/>
          <w:color w:val="000000"/>
          <w:sz w:val="28"/>
          <w:szCs w:val="28"/>
        </w:rPr>
        <w:t>成果等</w:t>
      </w:r>
      <w:r w:rsidR="00F06DD0">
        <w:rPr>
          <w:rFonts w:ascii="宋体" w:hAnsi="宋体" w:hint="eastAsia"/>
          <w:color w:val="000000"/>
          <w:sz w:val="28"/>
          <w:szCs w:val="28"/>
        </w:rPr>
        <w:t>材料</w:t>
      </w:r>
      <w:r>
        <w:rPr>
          <w:rFonts w:ascii="宋体" w:hAnsi="宋体" w:hint="eastAsia"/>
          <w:color w:val="000000"/>
          <w:sz w:val="28"/>
          <w:szCs w:val="28"/>
        </w:rPr>
        <w:t>不得作为</w:t>
      </w:r>
      <w:r w:rsidR="00F06DD0" w:rsidRPr="002B2F18">
        <w:rPr>
          <w:rFonts w:ascii="宋体" w:hAnsi="宋体" w:hint="eastAsia"/>
          <w:color w:val="000000"/>
          <w:sz w:val="28"/>
          <w:szCs w:val="28"/>
        </w:rPr>
        <w:t>再</w:t>
      </w:r>
      <w:r w:rsidRPr="002B2F18">
        <w:rPr>
          <w:rFonts w:ascii="宋体" w:hAnsi="宋体" w:hint="eastAsia"/>
          <w:color w:val="000000"/>
          <w:sz w:val="28"/>
          <w:szCs w:val="28"/>
        </w:rPr>
        <w:t>次</w:t>
      </w:r>
      <w:r>
        <w:rPr>
          <w:rFonts w:ascii="宋体" w:hAnsi="宋体" w:hint="eastAsia"/>
          <w:color w:val="000000"/>
          <w:sz w:val="28"/>
          <w:szCs w:val="28"/>
        </w:rPr>
        <w:t>申请时使用，本次获奖者不再参加本学年其他奖学金</w:t>
      </w:r>
      <w:r w:rsidR="004F6558">
        <w:rPr>
          <w:rFonts w:ascii="宋体" w:hAnsi="宋体" w:hint="eastAsia"/>
          <w:color w:val="000000"/>
          <w:sz w:val="28"/>
          <w:szCs w:val="28"/>
        </w:rPr>
        <w:t>、</w:t>
      </w:r>
      <w:r w:rsidR="004F6558" w:rsidRPr="002B2F18">
        <w:rPr>
          <w:rFonts w:ascii="宋体" w:hAnsi="宋体" w:hint="eastAsia"/>
          <w:color w:val="000000"/>
          <w:sz w:val="28"/>
          <w:szCs w:val="28"/>
        </w:rPr>
        <w:t>奖助金</w:t>
      </w:r>
      <w:r w:rsidR="004F6558">
        <w:rPr>
          <w:rFonts w:ascii="宋体" w:hAnsi="宋体" w:hint="eastAsia"/>
          <w:color w:val="000000"/>
          <w:sz w:val="28"/>
          <w:szCs w:val="28"/>
        </w:rPr>
        <w:t>的评选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="00D05CD7" w:rsidRPr="002B2F18">
        <w:rPr>
          <w:rFonts w:ascii="宋体" w:hAnsi="宋体" w:hint="eastAsia"/>
          <w:color w:val="000000"/>
          <w:sz w:val="28"/>
          <w:szCs w:val="28"/>
        </w:rPr>
        <w:t>其他奖学金不含研究生学业奖学金。</w:t>
      </w:r>
    </w:p>
    <w:p w:rsidR="000D112A" w:rsidRDefault="00462DDA" w:rsidP="004D0902">
      <w:pPr>
        <w:spacing w:beforeLines="50" w:before="156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二、评审委员会组成</w:t>
      </w:r>
    </w:p>
    <w:p w:rsidR="000D112A" w:rsidRDefault="00462DDA">
      <w:pPr>
        <w:pStyle w:val="p0"/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kern w:val="2"/>
          <w:sz w:val="28"/>
          <w:szCs w:val="28"/>
        </w:rPr>
        <w:t>由无锡分校主要领导担任主任委员，</w:t>
      </w:r>
      <w:r w:rsidR="00D05CD7">
        <w:rPr>
          <w:rFonts w:ascii="宋体" w:hAnsi="宋体" w:hint="eastAsia"/>
          <w:color w:val="000000"/>
          <w:kern w:val="2"/>
          <w:sz w:val="28"/>
          <w:szCs w:val="28"/>
        </w:rPr>
        <w:t>微电子</w:t>
      </w:r>
      <w:r w:rsidRPr="00462DDA">
        <w:rPr>
          <w:rFonts w:ascii="宋体" w:hAnsi="宋体" w:hint="eastAsia"/>
          <w:color w:val="000000"/>
          <w:kern w:val="2"/>
          <w:sz w:val="28"/>
          <w:szCs w:val="28"/>
        </w:rPr>
        <w:t>学院分管研究生培养领导、</w:t>
      </w:r>
      <w:r>
        <w:rPr>
          <w:rFonts w:ascii="宋体" w:hAnsi="宋体" w:hint="eastAsia"/>
          <w:color w:val="000000"/>
          <w:kern w:val="2"/>
          <w:sz w:val="28"/>
          <w:szCs w:val="28"/>
        </w:rPr>
        <w:t>研究生导师、相关行政管理人员以及学生代表任委员，</w:t>
      </w:r>
      <w:r w:rsidR="00D05CD7">
        <w:rPr>
          <w:rFonts w:ascii="宋体" w:hAnsi="宋体" w:hint="eastAsia"/>
          <w:color w:val="000000"/>
          <w:kern w:val="2"/>
          <w:sz w:val="28"/>
          <w:szCs w:val="28"/>
        </w:rPr>
        <w:t>微电子</w:t>
      </w:r>
      <w:r>
        <w:rPr>
          <w:rFonts w:ascii="宋体" w:hAnsi="宋体" w:hint="eastAsia"/>
          <w:color w:val="000000"/>
          <w:kern w:val="2"/>
          <w:sz w:val="28"/>
          <w:szCs w:val="28"/>
        </w:rPr>
        <w:t>学院研究生秘书、</w:t>
      </w:r>
      <w:r>
        <w:rPr>
          <w:rFonts w:ascii="宋体" w:hAnsi="宋体" w:hint="eastAsia"/>
          <w:color w:val="000000"/>
          <w:sz w:val="28"/>
          <w:szCs w:val="28"/>
        </w:rPr>
        <w:t>无锡分校学生工作部部长任秘书。</w:t>
      </w:r>
      <w:r>
        <w:rPr>
          <w:rFonts w:ascii="宋体"/>
          <w:color w:val="000000"/>
          <w:sz w:val="28"/>
          <w:szCs w:val="28"/>
        </w:rPr>
        <w:tab/>
      </w:r>
    </w:p>
    <w:p w:rsidR="000D112A" w:rsidRDefault="00462DDA" w:rsidP="004D0902">
      <w:pPr>
        <w:spacing w:beforeLines="50" w:before="156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三、评审程序</w:t>
      </w:r>
      <w:r w:rsidR="00DB1F57">
        <w:rPr>
          <w:rFonts w:ascii="宋体" w:hAnsi="宋体" w:hint="eastAsia"/>
          <w:b/>
          <w:color w:val="000000"/>
          <w:sz w:val="28"/>
          <w:szCs w:val="28"/>
        </w:rPr>
        <w:t>与评审方式</w:t>
      </w:r>
    </w:p>
    <w:p w:rsidR="00D8089C" w:rsidRDefault="00462DDA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1.</w:t>
      </w:r>
      <w:r>
        <w:rPr>
          <w:rFonts w:ascii="宋体" w:hAnsi="宋体" w:hint="eastAsia"/>
          <w:color w:val="000000"/>
          <w:sz w:val="28"/>
          <w:szCs w:val="28"/>
        </w:rPr>
        <w:t>由研究生本人向评审委员会提出申请，如实填写《研究生国家奖学金申请审批表》（见附件一）、《研究生国家奖学金申请材料目录》（附件</w:t>
      </w:r>
      <w:r w:rsidR="00B52D31">
        <w:rPr>
          <w:rFonts w:ascii="宋体" w:hAnsi="宋体" w:hint="eastAsia"/>
          <w:color w:val="000000"/>
          <w:sz w:val="28"/>
          <w:szCs w:val="28"/>
        </w:rPr>
        <w:t>三</w:t>
      </w:r>
      <w:r>
        <w:rPr>
          <w:rFonts w:ascii="宋体" w:hAnsi="宋体" w:hint="eastAsia"/>
          <w:color w:val="000000"/>
          <w:sz w:val="28"/>
          <w:szCs w:val="28"/>
        </w:rPr>
        <w:t>）和《个人申报材料汇总表》（见附件</w:t>
      </w:r>
      <w:r w:rsidR="00B52D31"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 w:hint="eastAsia"/>
          <w:color w:val="000000"/>
          <w:sz w:val="28"/>
          <w:szCs w:val="28"/>
        </w:rPr>
        <w:t>），并根据《申请材料目录》（附件</w:t>
      </w:r>
      <w:r w:rsidR="00B52D31">
        <w:rPr>
          <w:rFonts w:ascii="宋体" w:hAnsi="宋体" w:hint="eastAsia"/>
          <w:color w:val="000000"/>
          <w:sz w:val="28"/>
          <w:szCs w:val="28"/>
        </w:rPr>
        <w:t>三</w:t>
      </w:r>
      <w:r>
        <w:rPr>
          <w:rFonts w:ascii="宋体" w:hAnsi="宋体" w:hint="eastAsia"/>
          <w:color w:val="000000"/>
          <w:sz w:val="28"/>
          <w:szCs w:val="28"/>
        </w:rPr>
        <w:t>）所列顺序提交研究生课程学习成绩单、科研成果及获奖证书等材料的原件及复印件。本次申请所提交成果的截止时间是</w:t>
      </w:r>
      <w:r>
        <w:rPr>
          <w:rFonts w:ascii="宋体" w:hAnsi="宋体"/>
          <w:color w:val="000000"/>
          <w:sz w:val="28"/>
          <w:szCs w:val="28"/>
        </w:rPr>
        <w:t>201</w:t>
      </w:r>
      <w:r w:rsidR="00D05CD7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31</w:t>
      </w:r>
      <w:r>
        <w:rPr>
          <w:rFonts w:ascii="宋体" w:hAnsi="宋体" w:hint="eastAsia"/>
          <w:color w:val="000000"/>
          <w:sz w:val="28"/>
          <w:szCs w:val="28"/>
        </w:rPr>
        <w:t>日。《研究生国家奖学金申请审批表》中各栏目按要求填写，其中推荐意见由研究生本人的指导教师负责填写。</w:t>
      </w:r>
    </w:p>
    <w:p w:rsidR="000D112A" w:rsidRDefault="00462DDA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申请者所提交相关材料须由导师审核原件后签字，报所在评审委员会进行资格审查。破格申请学生名单和材料须报研究生院管理办，经学校研究生国家奖学金评审领导小组审定后，申请者方可具备参评资格。</w:t>
      </w:r>
    </w:p>
    <w:p w:rsidR="00451026" w:rsidRDefault="00462DDA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 w:rsidR="00E8522C">
        <w:rPr>
          <w:rFonts w:ascii="宋体" w:hAnsi="宋体" w:hint="eastAsia"/>
          <w:color w:val="000000"/>
          <w:sz w:val="28"/>
          <w:szCs w:val="28"/>
        </w:rPr>
        <w:t>．具备参评资格者须参加答辩，</w:t>
      </w:r>
      <w:proofErr w:type="gramStart"/>
      <w:r w:rsidR="00E8522C">
        <w:rPr>
          <w:rFonts w:ascii="宋体" w:hAnsi="宋体" w:hint="eastAsia"/>
          <w:color w:val="000000"/>
          <w:sz w:val="28"/>
          <w:szCs w:val="28"/>
        </w:rPr>
        <w:t>不</w:t>
      </w:r>
      <w:proofErr w:type="gramEnd"/>
      <w:r w:rsidR="00E8522C">
        <w:rPr>
          <w:rFonts w:ascii="宋体" w:hAnsi="宋体" w:hint="eastAsia"/>
          <w:color w:val="000000"/>
          <w:sz w:val="28"/>
          <w:szCs w:val="28"/>
        </w:rPr>
        <w:t>参加者视为放弃。</w:t>
      </w:r>
      <w:r w:rsidR="00E8522C" w:rsidRPr="002B2F18">
        <w:rPr>
          <w:rFonts w:ascii="宋体" w:hAnsi="宋体" w:hint="eastAsia"/>
          <w:color w:val="000000"/>
          <w:sz w:val="28"/>
          <w:szCs w:val="28"/>
        </w:rPr>
        <w:t>由评审委员会</w:t>
      </w:r>
      <w:proofErr w:type="gramStart"/>
      <w:r w:rsidR="00E8522C" w:rsidRPr="002B2F18">
        <w:rPr>
          <w:rFonts w:ascii="宋体" w:hAnsi="宋体" w:hint="eastAsia"/>
          <w:color w:val="000000"/>
          <w:sz w:val="28"/>
          <w:szCs w:val="28"/>
        </w:rPr>
        <w:t>抽选委员</w:t>
      </w:r>
      <w:proofErr w:type="gramEnd"/>
      <w:r w:rsidR="00E8522C" w:rsidRPr="002B2F18">
        <w:rPr>
          <w:rFonts w:ascii="宋体" w:hAnsi="宋体" w:hint="eastAsia"/>
          <w:color w:val="000000"/>
          <w:sz w:val="28"/>
          <w:szCs w:val="28"/>
        </w:rPr>
        <w:t>成立答辩考核小组</w:t>
      </w:r>
      <w:r w:rsidR="00DB1F57"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从道德风尚、科学研究、学科竞赛、创新发明、社会实践、社会工作等方面对申请者进行综合</w:t>
      </w:r>
      <w:r w:rsidR="00DB1F57">
        <w:rPr>
          <w:rFonts w:ascii="宋体" w:hAnsi="宋体" w:hint="eastAsia"/>
          <w:color w:val="000000"/>
          <w:sz w:val="28"/>
          <w:szCs w:val="28"/>
        </w:rPr>
        <w:t>考核评分</w:t>
      </w:r>
      <w:r w:rsidR="00451026">
        <w:rPr>
          <w:rFonts w:ascii="宋体" w:hAnsi="宋体" w:hint="eastAsia"/>
          <w:color w:val="000000"/>
          <w:sz w:val="28"/>
          <w:szCs w:val="28"/>
        </w:rPr>
        <w:t>。</w:t>
      </w:r>
    </w:p>
    <w:p w:rsidR="00451026" w:rsidRPr="002B2F18" w:rsidRDefault="00451026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 w:rsidRPr="002B2F18">
        <w:rPr>
          <w:rFonts w:ascii="宋体" w:hAnsi="宋体" w:hint="eastAsia"/>
          <w:color w:val="000000"/>
          <w:sz w:val="28"/>
          <w:szCs w:val="28"/>
        </w:rPr>
        <w:t>4、</w:t>
      </w:r>
      <w:bookmarkStart w:id="0" w:name="OLE_LINK1"/>
      <w:r w:rsidR="00D92508" w:rsidRPr="002B2F18">
        <w:rPr>
          <w:rFonts w:ascii="宋体" w:hAnsi="宋体" w:hint="eastAsia"/>
          <w:color w:val="000000"/>
          <w:sz w:val="28"/>
          <w:szCs w:val="28"/>
        </w:rPr>
        <w:t>评审委员会</w:t>
      </w:r>
      <w:r w:rsidRPr="002B2F18">
        <w:rPr>
          <w:rFonts w:ascii="宋体" w:hAnsi="宋体" w:hint="eastAsia"/>
          <w:color w:val="000000"/>
          <w:sz w:val="28"/>
          <w:szCs w:val="28"/>
        </w:rPr>
        <w:t>计算</w:t>
      </w:r>
      <w:r w:rsidR="00FC5CF8" w:rsidRPr="002B2F18">
        <w:rPr>
          <w:rFonts w:ascii="宋体" w:hAnsi="宋体" w:hint="eastAsia"/>
          <w:color w:val="000000"/>
          <w:sz w:val="28"/>
          <w:szCs w:val="28"/>
        </w:rPr>
        <w:t>具备参评资格者的</w:t>
      </w:r>
      <w:r w:rsidRPr="002B2F18">
        <w:rPr>
          <w:rFonts w:ascii="宋体" w:hAnsi="宋体" w:hint="eastAsia"/>
          <w:color w:val="000000"/>
          <w:sz w:val="28"/>
          <w:szCs w:val="28"/>
        </w:rPr>
        <w:t>“综合</w:t>
      </w:r>
      <w:r w:rsidR="002504F9" w:rsidRPr="002B2F18">
        <w:rPr>
          <w:rFonts w:ascii="宋体" w:hAnsi="宋体" w:hint="eastAsia"/>
          <w:color w:val="000000"/>
          <w:sz w:val="28"/>
          <w:szCs w:val="28"/>
        </w:rPr>
        <w:t>得分</w:t>
      </w:r>
      <w:r w:rsidRPr="002B2F18">
        <w:rPr>
          <w:rFonts w:ascii="宋体" w:hAnsi="宋体" w:hint="eastAsia"/>
          <w:color w:val="000000"/>
          <w:sz w:val="28"/>
          <w:szCs w:val="28"/>
        </w:rPr>
        <w:t xml:space="preserve">”，计算方法如下： </w:t>
      </w:r>
    </w:p>
    <w:bookmarkEnd w:id="0"/>
    <w:p w:rsidR="00FB2A1F" w:rsidRPr="002B2F18" w:rsidRDefault="00FB2A1F" w:rsidP="00FB2A1F">
      <w:pPr>
        <w:spacing w:line="480" w:lineRule="exact"/>
        <w:ind w:firstLine="420"/>
        <w:rPr>
          <w:rFonts w:ascii="宋体" w:hAnsi="宋体"/>
          <w:b/>
          <w:color w:val="000000"/>
          <w:sz w:val="28"/>
          <w:szCs w:val="28"/>
        </w:rPr>
      </w:pPr>
      <w:r w:rsidRPr="002B2F18">
        <w:rPr>
          <w:rFonts w:ascii="宋体" w:hAnsi="宋体" w:hint="eastAsia"/>
          <w:b/>
          <w:color w:val="000000"/>
          <w:sz w:val="28"/>
          <w:szCs w:val="28"/>
        </w:rPr>
        <w:t xml:space="preserve">综合得分 </w:t>
      </w:r>
      <w:r w:rsidRPr="002B2F18">
        <w:rPr>
          <w:rFonts w:ascii="宋体" w:hAnsi="宋体"/>
          <w:b/>
          <w:color w:val="000000"/>
          <w:sz w:val="28"/>
          <w:szCs w:val="28"/>
        </w:rPr>
        <w:t xml:space="preserve">= 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>学位课规格化成绩</w:t>
      </w:r>
      <w:r w:rsidR="00D8089C" w:rsidRPr="002B2F18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2B2F18">
        <w:rPr>
          <w:rFonts w:ascii="宋体" w:hAnsi="宋体"/>
          <w:b/>
          <w:color w:val="000000"/>
          <w:sz w:val="28"/>
          <w:szCs w:val="28"/>
        </w:rPr>
        <w:t>+</w:t>
      </w:r>
      <w:r w:rsidR="00D8089C" w:rsidRPr="002B2F18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 xml:space="preserve">附加分 </w:t>
      </w:r>
      <w:r w:rsidRPr="002B2F18">
        <w:rPr>
          <w:rFonts w:ascii="宋体" w:hAnsi="宋体"/>
          <w:b/>
          <w:color w:val="000000"/>
          <w:sz w:val="28"/>
          <w:szCs w:val="28"/>
        </w:rPr>
        <w:t>+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 xml:space="preserve"> 答辩成绩（满分</w:t>
      </w:r>
      <w:r w:rsidRPr="002B2F18">
        <w:rPr>
          <w:rFonts w:ascii="宋体" w:hAnsi="宋体"/>
          <w:b/>
          <w:color w:val="000000"/>
          <w:sz w:val="28"/>
          <w:szCs w:val="28"/>
        </w:rPr>
        <w:t>30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>分）</w:t>
      </w:r>
    </w:p>
    <w:p w:rsidR="00D8089C" w:rsidRPr="002B2F18" w:rsidRDefault="00FC5CF8" w:rsidP="00D8089C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 w:rsidRPr="002B2F18">
        <w:rPr>
          <w:rFonts w:ascii="宋体" w:hAnsi="宋体" w:hint="eastAsia"/>
          <w:color w:val="000000"/>
          <w:sz w:val="28"/>
          <w:szCs w:val="28"/>
        </w:rPr>
        <w:lastRenderedPageBreak/>
        <w:t>其中，学位课规格化成绩由微电子学院提供；附加分由无锡分校学生工作部依据《集成电路工程专业硕士研究生科学研究、学科竞赛、创新发明、社会实践、社会工作附加分评定表》（见附件二），进行评定加分，经评审委员会核定；答辩成绩由</w:t>
      </w:r>
      <w:r w:rsidR="00B52D31" w:rsidRPr="002B2F18">
        <w:rPr>
          <w:rFonts w:ascii="宋体" w:hAnsi="宋体" w:hint="eastAsia"/>
          <w:color w:val="000000"/>
          <w:sz w:val="28"/>
          <w:szCs w:val="28"/>
        </w:rPr>
        <w:t>答辩考核小组评定</w:t>
      </w:r>
      <w:r w:rsidRPr="002B2F18">
        <w:rPr>
          <w:rFonts w:ascii="宋体" w:hAnsi="宋体" w:hint="eastAsia"/>
          <w:color w:val="000000"/>
          <w:sz w:val="28"/>
          <w:szCs w:val="28"/>
        </w:rPr>
        <w:t>。</w:t>
      </w:r>
      <w:r w:rsidRPr="002B2F18">
        <w:rPr>
          <w:rFonts w:ascii="宋体" w:hAnsi="宋体"/>
          <w:color w:val="000000"/>
          <w:sz w:val="28"/>
          <w:szCs w:val="28"/>
        </w:rPr>
        <w:t xml:space="preserve"> </w:t>
      </w:r>
    </w:p>
    <w:p w:rsidR="000D112A" w:rsidRDefault="00325C82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 w:rsidRPr="008C6542">
        <w:rPr>
          <w:rFonts w:ascii="宋体" w:hAnsi="宋体" w:hint="eastAsia"/>
          <w:b/>
          <w:color w:val="FF0000"/>
          <w:sz w:val="28"/>
          <w:szCs w:val="28"/>
          <w:highlight w:val="yellow"/>
        </w:rPr>
        <w:t>参评者按年级以</w:t>
      </w:r>
      <w:r w:rsidR="00451026" w:rsidRPr="008C6542">
        <w:rPr>
          <w:rFonts w:ascii="宋体" w:hAnsi="宋体" w:hint="eastAsia"/>
          <w:b/>
          <w:color w:val="FF0000"/>
          <w:sz w:val="28"/>
          <w:szCs w:val="28"/>
          <w:highlight w:val="yellow"/>
        </w:rPr>
        <w:t>“综合</w:t>
      </w:r>
      <w:r w:rsidR="002504F9" w:rsidRPr="008C6542">
        <w:rPr>
          <w:rFonts w:ascii="宋体" w:hAnsi="宋体" w:hint="eastAsia"/>
          <w:b/>
          <w:color w:val="FF0000"/>
          <w:sz w:val="28"/>
          <w:szCs w:val="28"/>
          <w:highlight w:val="yellow"/>
        </w:rPr>
        <w:t>得分</w:t>
      </w:r>
      <w:r w:rsidR="00451026" w:rsidRPr="008C6542">
        <w:rPr>
          <w:rFonts w:ascii="宋体" w:hAnsi="宋体" w:hint="eastAsia"/>
          <w:b/>
          <w:color w:val="FF0000"/>
          <w:sz w:val="28"/>
          <w:szCs w:val="28"/>
          <w:highlight w:val="yellow"/>
        </w:rPr>
        <w:t>”排名</w:t>
      </w:r>
      <w:r w:rsidRPr="008C6542">
        <w:rPr>
          <w:rFonts w:ascii="宋体" w:hAnsi="宋体" w:hint="eastAsia"/>
          <w:b/>
          <w:color w:val="FF0000"/>
          <w:sz w:val="28"/>
          <w:szCs w:val="28"/>
          <w:highlight w:val="yellow"/>
        </w:rPr>
        <w:t>，评审委员会根据学校下达名额数、参评者人数及得分情况，综合评议</w:t>
      </w:r>
      <w:r w:rsidRPr="00AF0A91">
        <w:rPr>
          <w:rFonts w:ascii="宋体" w:hAnsi="宋体" w:hint="eastAsia"/>
          <w:b/>
          <w:color w:val="FF0000"/>
          <w:sz w:val="28"/>
          <w:szCs w:val="28"/>
          <w:highlight w:val="yellow"/>
        </w:rPr>
        <w:t>，</w:t>
      </w:r>
      <w:r w:rsidR="002504F9" w:rsidRPr="00AF0A91">
        <w:rPr>
          <w:rFonts w:ascii="宋体" w:hAnsi="宋体" w:hint="eastAsia"/>
          <w:b/>
          <w:color w:val="FF0000"/>
          <w:sz w:val="28"/>
          <w:szCs w:val="28"/>
          <w:highlight w:val="yellow"/>
        </w:rPr>
        <w:t>确定</w:t>
      </w:r>
      <w:r w:rsidR="00451026" w:rsidRPr="00AF0A91">
        <w:rPr>
          <w:rFonts w:ascii="宋体" w:hAnsi="宋体" w:hint="eastAsia"/>
          <w:b/>
          <w:color w:val="FF0000"/>
          <w:sz w:val="28"/>
          <w:szCs w:val="28"/>
          <w:highlight w:val="yellow"/>
        </w:rPr>
        <w:t>拟推荐名单</w:t>
      </w:r>
      <w:r w:rsidR="00462DDA">
        <w:rPr>
          <w:rFonts w:ascii="宋体" w:hAnsi="宋体" w:hint="eastAsia"/>
          <w:color w:val="000000"/>
          <w:sz w:val="28"/>
          <w:szCs w:val="28"/>
        </w:rPr>
        <w:t>，并通过网络、宣传栏等方式张榜公示，公示时间不少于五个工作日。公示期间内有异议者，由所在的评审委员会及时研究并予以答复，最</w:t>
      </w:r>
      <w:bookmarkStart w:id="1" w:name="_GoBack"/>
      <w:bookmarkEnd w:id="1"/>
      <w:r w:rsidR="00462DDA">
        <w:rPr>
          <w:rFonts w:ascii="宋体" w:hAnsi="宋体" w:hint="eastAsia"/>
          <w:color w:val="000000"/>
          <w:sz w:val="28"/>
          <w:szCs w:val="28"/>
        </w:rPr>
        <w:t>终按当年分配名额填写《硕士研究生国家奖学金推荐名单汇总表》（附件三）。</w:t>
      </w:r>
    </w:p>
    <w:p w:rsidR="000D112A" w:rsidRDefault="00D8089C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</w:t>
      </w:r>
      <w:r w:rsidR="00462DDA">
        <w:rPr>
          <w:rFonts w:ascii="宋体" w:hAnsi="宋体"/>
          <w:color w:val="000000"/>
          <w:sz w:val="28"/>
          <w:szCs w:val="28"/>
        </w:rPr>
        <w:t xml:space="preserve">. </w:t>
      </w:r>
      <w:r w:rsidR="00462DDA">
        <w:rPr>
          <w:rFonts w:ascii="宋体" w:hAnsi="宋体" w:hint="eastAsia"/>
          <w:color w:val="000000"/>
          <w:sz w:val="28"/>
          <w:szCs w:val="28"/>
        </w:rPr>
        <w:t>公示期满后，将《研究生国家奖学金申请审批表》（</w:t>
      </w:r>
      <w:proofErr w:type="gramStart"/>
      <w:r w:rsidR="00462DDA">
        <w:rPr>
          <w:rFonts w:ascii="宋体" w:hAnsi="宋体" w:hint="eastAsia"/>
          <w:color w:val="000000"/>
          <w:sz w:val="28"/>
          <w:szCs w:val="28"/>
        </w:rPr>
        <w:t>含相关</w:t>
      </w:r>
      <w:proofErr w:type="gramEnd"/>
      <w:r w:rsidR="00462DDA">
        <w:rPr>
          <w:rFonts w:ascii="宋体" w:hAnsi="宋体" w:hint="eastAsia"/>
          <w:color w:val="000000"/>
          <w:sz w:val="28"/>
          <w:szCs w:val="28"/>
        </w:rPr>
        <w:t>证明材料复印件）、《硕士研究生国家奖学金推荐名单汇总表》等材料上报学校审定。</w:t>
      </w:r>
    </w:p>
    <w:p w:rsidR="000D112A" w:rsidRDefault="00462DDA" w:rsidP="004D0902">
      <w:pPr>
        <w:spacing w:beforeLines="50" w:before="156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四、奖学金管理</w:t>
      </w:r>
    </w:p>
    <w:p w:rsidR="000D112A" w:rsidRDefault="00462DDA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（一）出现下列情形之一者，则取消其国家奖学金评定资格：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、不遵守国家法纪法规和校纪校规，受到党、团或校纪处分者；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、在学术研究中，有违反学术道德行为；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、无正当理由经常不参加集体活动；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、未完成学籍注册者；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、所在宿舍卫生成绩均分在</w:t>
      </w:r>
      <w:r>
        <w:rPr>
          <w:rFonts w:ascii="宋体" w:hAnsi="宋体"/>
          <w:color w:val="000000"/>
          <w:sz w:val="28"/>
          <w:szCs w:val="28"/>
        </w:rPr>
        <w:t>80</w:t>
      </w:r>
      <w:r>
        <w:rPr>
          <w:rFonts w:ascii="宋体" w:hAnsi="宋体" w:hint="eastAsia"/>
          <w:color w:val="000000"/>
          <w:sz w:val="28"/>
          <w:szCs w:val="28"/>
        </w:rPr>
        <w:t>分以下。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（二）对于在申报过程中提供虚假材料的研究生，除取消其当年评奖资格外，依据《研究生手册》相关规定给予相应的行政处分。</w:t>
      </w:r>
    </w:p>
    <w:p w:rsidR="000D112A" w:rsidRDefault="00462DDA" w:rsidP="004D0902">
      <w:pPr>
        <w:spacing w:beforeLines="50" w:before="156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五、附则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、本办法由评审委员会负责解释。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本办法经</w:t>
      </w:r>
      <w:r w:rsidR="00411840">
        <w:rPr>
          <w:rFonts w:ascii="宋体" w:hAnsi="宋体" w:hint="eastAsia"/>
          <w:color w:val="000000"/>
          <w:sz w:val="28"/>
          <w:szCs w:val="28"/>
        </w:rPr>
        <w:t>微电子</w:t>
      </w:r>
      <w:r>
        <w:rPr>
          <w:rFonts w:ascii="宋体" w:hAnsi="宋体" w:hint="eastAsia"/>
          <w:color w:val="000000"/>
          <w:sz w:val="28"/>
          <w:szCs w:val="28"/>
        </w:rPr>
        <w:t>学院、无锡分校党政联席会批准，自公布之日起施行。</w:t>
      </w:r>
    </w:p>
    <w:p w:rsidR="00411840" w:rsidRDefault="00411840">
      <w:pPr>
        <w:spacing w:line="480" w:lineRule="exact"/>
        <w:jc w:val="right"/>
        <w:rPr>
          <w:rFonts w:ascii="宋体" w:hAnsi="宋体"/>
          <w:sz w:val="28"/>
          <w:szCs w:val="28"/>
        </w:rPr>
      </w:pPr>
    </w:p>
    <w:p w:rsidR="00B52D31" w:rsidRDefault="00B52D31">
      <w:pPr>
        <w:spacing w:line="480" w:lineRule="exact"/>
        <w:jc w:val="right"/>
        <w:rPr>
          <w:rFonts w:ascii="宋体" w:hAnsi="宋体"/>
          <w:sz w:val="28"/>
          <w:szCs w:val="28"/>
        </w:rPr>
      </w:pPr>
    </w:p>
    <w:p w:rsidR="000D112A" w:rsidRDefault="00462DDA">
      <w:pPr>
        <w:spacing w:line="48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</w:t>
      </w:r>
      <w:r w:rsidR="00411840">
        <w:rPr>
          <w:rFonts w:ascii="宋体" w:hAnsi="宋体" w:hint="eastAsia"/>
          <w:sz w:val="28"/>
          <w:szCs w:val="28"/>
        </w:rPr>
        <w:t>微电子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/>
          <w:sz w:val="28"/>
          <w:szCs w:val="28"/>
        </w:rPr>
        <w:t xml:space="preserve">      </w:t>
      </w:r>
    </w:p>
    <w:p w:rsidR="000D112A" w:rsidRDefault="00462DDA">
      <w:pPr>
        <w:spacing w:line="48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无锡分校</w:t>
      </w:r>
      <w:r>
        <w:rPr>
          <w:rFonts w:ascii="宋体" w:hAnsi="宋体"/>
          <w:sz w:val="28"/>
          <w:szCs w:val="28"/>
        </w:rPr>
        <w:t xml:space="preserve">      </w:t>
      </w:r>
    </w:p>
    <w:p w:rsidR="000D112A" w:rsidRDefault="00462DDA">
      <w:pPr>
        <w:spacing w:line="48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201</w:t>
      </w:r>
      <w:r w:rsidR="002504F9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</w:t>
      </w:r>
      <w:r w:rsidR="003F2E94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</w:t>
      </w:r>
    </w:p>
    <w:p w:rsidR="000D112A" w:rsidRDefault="000D112A">
      <w:pPr>
        <w:rPr>
          <w:sz w:val="30"/>
        </w:rPr>
      </w:pPr>
    </w:p>
    <w:p w:rsidR="000D112A" w:rsidRDefault="00462DDA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附件一：研究生国家奖学金申请审批表</w:t>
      </w:r>
    </w:p>
    <w:p w:rsidR="002504F9" w:rsidRPr="007E0E74" w:rsidRDefault="002504F9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附件二：</w:t>
      </w:r>
      <w:r w:rsidR="007E0E74" w:rsidRPr="007E0E74">
        <w:rPr>
          <w:rFonts w:ascii="宋体" w:hAnsi="宋体" w:hint="eastAsia"/>
          <w:sz w:val="28"/>
          <w:szCs w:val="28"/>
        </w:rPr>
        <w:t>集成电路工程专业硕士研究生科学研究、学科竞赛、创新发明、社会实践、社会工作附加分评定表</w:t>
      </w:r>
    </w:p>
    <w:p w:rsidR="000D112A" w:rsidRDefault="00462DDA">
      <w:pPr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2504F9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：</w:t>
      </w:r>
      <w:r w:rsidR="007E0E74" w:rsidRPr="007E0E74">
        <w:rPr>
          <w:rFonts w:ascii="宋体" w:hAnsi="宋体" w:hint="eastAsia"/>
          <w:sz w:val="28"/>
          <w:szCs w:val="28"/>
        </w:rPr>
        <w:t>集成电路工程专业</w:t>
      </w:r>
      <w:r w:rsidR="001C6660" w:rsidRPr="00D92508">
        <w:rPr>
          <w:rFonts w:ascii="黑体" w:eastAsia="黑体" w:hAnsi="宋体" w:hint="eastAsia"/>
          <w:sz w:val="28"/>
          <w:szCs w:val="28"/>
        </w:rPr>
        <w:t>硕士</w:t>
      </w:r>
      <w:r>
        <w:rPr>
          <w:rFonts w:ascii="宋体" w:hAnsi="宋体" w:hint="eastAsia"/>
          <w:sz w:val="28"/>
          <w:szCs w:val="28"/>
        </w:rPr>
        <w:t>研究生国家奖学金申请材料目录</w:t>
      </w:r>
    </w:p>
    <w:p w:rsidR="000D112A" w:rsidRDefault="00462DDA">
      <w:pPr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2504F9"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：硕士研究生国家奖学金推荐获奖学生汇总表</w:t>
      </w:r>
    </w:p>
    <w:p w:rsidR="000D112A" w:rsidRDefault="00462DDA">
      <w:pPr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2504F9"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 w:hint="eastAsia"/>
          <w:sz w:val="28"/>
          <w:szCs w:val="28"/>
        </w:rPr>
        <w:t>：个人申报材料汇总表</w:t>
      </w:r>
    </w:p>
    <w:p w:rsidR="000D112A" w:rsidRPr="002504F9" w:rsidRDefault="000D112A">
      <w:pPr>
        <w:rPr>
          <w:sz w:val="30"/>
        </w:rPr>
      </w:pPr>
    </w:p>
    <w:p w:rsidR="000D112A" w:rsidRPr="002504F9" w:rsidRDefault="000D112A">
      <w:pPr>
        <w:rPr>
          <w:sz w:val="30"/>
        </w:rPr>
      </w:pPr>
    </w:p>
    <w:p w:rsidR="002504F9" w:rsidRDefault="002504F9"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p w:rsidR="000D112A" w:rsidRDefault="00462DDA">
      <w:pPr>
        <w:rPr>
          <w:rFonts w:ascii="仿宋_GB2312" w:eastAsia="仿宋_GB2312"/>
          <w:sz w:val="28"/>
          <w:szCs w:val="28"/>
        </w:rPr>
      </w:pPr>
      <w:r>
        <w:rPr>
          <w:rFonts w:hint="eastAsia"/>
          <w:sz w:val="30"/>
        </w:rPr>
        <w:lastRenderedPageBreak/>
        <w:t>附件一</w:t>
      </w:r>
    </w:p>
    <w:p w:rsidR="000D112A" w:rsidRDefault="00462DDA">
      <w:pPr>
        <w:jc w:val="center"/>
        <w:rPr>
          <w:rFonts w:ascii="仿宋_GB2312" w:eastAsia="仿宋_GB2312" w:hAnsi="黑体"/>
          <w:b/>
          <w:sz w:val="30"/>
          <w:szCs w:val="28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0D112A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0D112A" w:rsidRDefault="00462D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0D112A" w:rsidRDefault="00462DD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</w:tr>
      <w:tr w:rsidR="000D112A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 w:rsidP="004D0902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</w:tr>
      <w:tr w:rsidR="000D112A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0D112A" w:rsidRDefault="000D112A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</w:tr>
      <w:tr w:rsidR="000D112A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0D112A" w:rsidRDefault="00462DD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0D112A" w:rsidRDefault="000D112A">
            <w:pPr>
              <w:widowControl/>
              <w:jc w:val="center"/>
              <w:rPr>
                <w:sz w:val="24"/>
              </w:rPr>
            </w:pPr>
          </w:p>
        </w:tc>
      </w:tr>
      <w:tr w:rsidR="000D112A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0D112A" w:rsidRDefault="00462DD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0D112A" w:rsidRDefault="000D112A">
            <w:pPr>
              <w:widowControl/>
              <w:jc w:val="center"/>
              <w:rPr>
                <w:sz w:val="24"/>
              </w:rPr>
            </w:pPr>
          </w:p>
        </w:tc>
      </w:tr>
      <w:tr w:rsidR="000D112A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112A" w:rsidRDefault="00462D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</w:tr>
      <w:tr w:rsidR="000D112A">
        <w:trPr>
          <w:cantSplit/>
          <w:trHeight w:val="7925"/>
        </w:trPr>
        <w:tc>
          <w:tcPr>
            <w:tcW w:w="828" w:type="dxa"/>
            <w:vAlign w:val="center"/>
          </w:tcPr>
          <w:p w:rsidR="000D112A" w:rsidRDefault="00462DDA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0D112A" w:rsidRDefault="000D112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D112A" w:rsidRDefault="00462DDA" w:rsidP="004D0902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0D112A" w:rsidRDefault="00462DDA" w:rsidP="004D0902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0D112A" w:rsidRDefault="000D112A">
      <w:pPr>
        <w:rPr>
          <w:rFonts w:ascii="宋体"/>
          <w:sz w:val="28"/>
          <w:szCs w:val="28"/>
        </w:rPr>
      </w:pPr>
    </w:p>
    <w:tbl>
      <w:tblPr>
        <w:tblW w:w="9960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0D112A">
        <w:trPr>
          <w:trHeight w:val="3268"/>
          <w:jc w:val="center"/>
        </w:trPr>
        <w:tc>
          <w:tcPr>
            <w:tcW w:w="922" w:type="dxa"/>
            <w:vAlign w:val="center"/>
          </w:tcPr>
          <w:p w:rsidR="000D112A" w:rsidRDefault="000D112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</w:p>
          <w:p w:rsidR="000D112A" w:rsidRDefault="00462DD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0D112A" w:rsidRDefault="000D112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vAlign w:val="center"/>
          </w:tcPr>
          <w:p w:rsidR="000D112A" w:rsidRDefault="000D112A" w:rsidP="004D0902">
            <w:pPr>
              <w:spacing w:afterLines="100" w:after="312"/>
              <w:rPr>
                <w:rFonts w:ascii="宋体"/>
                <w:sz w:val="24"/>
              </w:rPr>
            </w:pPr>
          </w:p>
          <w:p w:rsidR="000D112A" w:rsidRDefault="000D112A" w:rsidP="004D0902">
            <w:pPr>
              <w:spacing w:afterLines="100" w:after="312"/>
              <w:rPr>
                <w:rFonts w:ascii="宋体"/>
                <w:sz w:val="24"/>
              </w:rPr>
            </w:pPr>
          </w:p>
          <w:p w:rsidR="000D112A" w:rsidRDefault="000D112A" w:rsidP="004D0902">
            <w:pPr>
              <w:spacing w:afterLines="100" w:after="312"/>
              <w:rPr>
                <w:rFonts w:ascii="宋体"/>
                <w:sz w:val="24"/>
              </w:rPr>
            </w:pPr>
          </w:p>
          <w:p w:rsidR="000D112A" w:rsidRDefault="00462DDA" w:rsidP="004D0902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推荐人签名：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0D112A" w:rsidRDefault="00462DDA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0D112A">
        <w:trPr>
          <w:trHeight w:val="2788"/>
          <w:jc w:val="center"/>
        </w:trPr>
        <w:tc>
          <w:tcPr>
            <w:tcW w:w="922" w:type="dxa"/>
            <w:vAlign w:val="center"/>
          </w:tcPr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0D112A" w:rsidRDefault="000D112A" w:rsidP="004D0902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38" w:type="dxa"/>
            <w:vAlign w:val="center"/>
          </w:tcPr>
          <w:p w:rsidR="000D112A" w:rsidRDefault="000D112A">
            <w:pPr>
              <w:rPr>
                <w:sz w:val="24"/>
              </w:rPr>
            </w:pPr>
          </w:p>
          <w:p w:rsidR="000D112A" w:rsidRDefault="00462DDA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D112A" w:rsidRDefault="000D112A">
            <w:pPr>
              <w:ind w:firstLineChars="2100" w:firstLine="5040"/>
              <w:rPr>
                <w:sz w:val="24"/>
              </w:rPr>
            </w:pPr>
          </w:p>
          <w:p w:rsidR="000D112A" w:rsidRDefault="000D112A">
            <w:pPr>
              <w:ind w:firstLineChars="2100" w:firstLine="5040"/>
              <w:rPr>
                <w:sz w:val="24"/>
              </w:rPr>
            </w:pPr>
          </w:p>
          <w:p w:rsidR="000D112A" w:rsidRDefault="00462DDA" w:rsidP="004D0902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0D112A" w:rsidRDefault="00462DDA" w:rsidP="004D0902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0D112A">
        <w:trPr>
          <w:trHeight w:val="3236"/>
          <w:jc w:val="center"/>
        </w:trPr>
        <w:tc>
          <w:tcPr>
            <w:tcW w:w="922" w:type="dxa"/>
            <w:vAlign w:val="center"/>
          </w:tcPr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0D112A" w:rsidRDefault="000D112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038" w:type="dxa"/>
            <w:vAlign w:val="center"/>
          </w:tcPr>
          <w:p w:rsidR="000D112A" w:rsidRDefault="00462DDA" w:rsidP="004D0902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0D112A" w:rsidRDefault="00462DDA" w:rsidP="004D0902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0D112A" w:rsidRDefault="00462DDA" w:rsidP="004D090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0D112A" w:rsidRDefault="000D112A" w:rsidP="004D090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:rsidR="000D112A" w:rsidRDefault="00462DDA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0D112A" w:rsidRDefault="00462DDA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0D112A">
        <w:trPr>
          <w:trHeight w:val="3236"/>
          <w:jc w:val="center"/>
        </w:trPr>
        <w:tc>
          <w:tcPr>
            <w:tcW w:w="922" w:type="dxa"/>
            <w:vAlign w:val="center"/>
          </w:tcPr>
          <w:p w:rsidR="000D112A" w:rsidRDefault="00462DDA" w:rsidP="004D090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0D112A" w:rsidRDefault="00462DDA" w:rsidP="004D090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0D112A" w:rsidRDefault="00462DDA" w:rsidP="004D090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0D112A" w:rsidRDefault="00462DDA" w:rsidP="004D090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0D112A" w:rsidRDefault="00462DDA" w:rsidP="004D090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vAlign w:val="center"/>
          </w:tcPr>
          <w:p w:rsidR="000D112A" w:rsidRDefault="00462DDA" w:rsidP="004D0902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0D112A" w:rsidRDefault="000D112A" w:rsidP="004D0902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</w:rPr>
            </w:pPr>
          </w:p>
          <w:p w:rsidR="000D112A" w:rsidRDefault="00462DDA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  <w:r>
              <w:rPr>
                <w:sz w:val="24"/>
              </w:rPr>
              <w:t xml:space="preserve">                                                               </w:t>
            </w:r>
          </w:p>
          <w:p w:rsidR="000D112A" w:rsidRDefault="00462DDA" w:rsidP="004D0902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92508" w:rsidRPr="00D92508" w:rsidRDefault="00D92508" w:rsidP="00D92508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黑体" w:eastAsia="黑体"/>
          <w:sz w:val="28"/>
          <w:szCs w:val="28"/>
        </w:rPr>
      </w:pPr>
      <w:r w:rsidRPr="00D92508">
        <w:rPr>
          <w:rFonts w:ascii="黑体" w:eastAsia="黑体" w:hint="eastAsia"/>
          <w:sz w:val="28"/>
          <w:szCs w:val="28"/>
        </w:rPr>
        <w:lastRenderedPageBreak/>
        <w:t>附件二</w:t>
      </w:r>
    </w:p>
    <w:p w:rsidR="00D92508" w:rsidRPr="00D92508" w:rsidRDefault="00D92508" w:rsidP="00D92508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/>
          <w:sz w:val="28"/>
          <w:szCs w:val="28"/>
        </w:rPr>
      </w:pPr>
      <w:r w:rsidRPr="00D92508">
        <w:rPr>
          <w:rFonts w:ascii="黑体" w:eastAsia="黑体" w:hint="eastAsia"/>
          <w:sz w:val="28"/>
          <w:szCs w:val="28"/>
        </w:rPr>
        <w:t>集成电路工程专业硕士研究生科学研究、学科竞赛、创新发明、</w:t>
      </w:r>
    </w:p>
    <w:p w:rsidR="00D92508" w:rsidRPr="00D92508" w:rsidRDefault="00D92508" w:rsidP="00D92508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/>
          <w:sz w:val="28"/>
          <w:szCs w:val="28"/>
        </w:rPr>
      </w:pPr>
      <w:r w:rsidRPr="00D92508">
        <w:rPr>
          <w:rFonts w:ascii="黑体" w:eastAsia="黑体" w:hint="eastAsia"/>
          <w:sz w:val="28"/>
          <w:szCs w:val="28"/>
        </w:rPr>
        <w:t>社会实践、社会工作附加分评定表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31"/>
        <w:gridCol w:w="3027"/>
        <w:gridCol w:w="2576"/>
        <w:gridCol w:w="2713"/>
      </w:tblGrid>
      <w:tr w:rsidR="00D92508" w:rsidTr="005D26F6">
        <w:trPr>
          <w:trHeight w:val="2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831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分类</w:t>
            </w: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项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>目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分值选择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备注</w:t>
            </w:r>
          </w:p>
        </w:tc>
      </w:tr>
      <w:tr w:rsidR="00D92508" w:rsidTr="005D26F6">
        <w:trPr>
          <w:trHeight w:val="345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荣誉称号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国家级荣誉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3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 w:val="restart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不包括奖学金类和科技成果类</w:t>
            </w:r>
          </w:p>
        </w:tc>
      </w:tr>
      <w:tr w:rsidR="00D92508" w:rsidTr="005D26F6">
        <w:trPr>
          <w:trHeight w:val="2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省、部级荣誉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2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9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校、市级荣誉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9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分校、区级荣誉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0.5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9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社会服务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分校学生会主席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0-2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 w:val="restart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根据工作量及工作效果评分</w:t>
            </w:r>
          </w:p>
        </w:tc>
      </w:tr>
      <w:tr w:rsidR="00D92508" w:rsidTr="005D26F6">
        <w:trPr>
          <w:trHeight w:val="2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副主席、部长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0-1.5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党团支书、班长、副部长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志愿服务情况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0-0.5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文体活动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校园文化活动（如研究生大合唱、演讲比赛、辩论赛等活动）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0.1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同类比赛不累积加分，以最高级别加分为准</w:t>
            </w: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体育比赛（如研究生趣味运动会、校运会、</w:t>
            </w:r>
            <w:proofErr w:type="gramStart"/>
            <w:r w:rsidRPr="008B48B5">
              <w:rPr>
                <w:rFonts w:ascii="宋体" w:hAnsi="宋体" w:hint="eastAsia"/>
                <w:sz w:val="22"/>
                <w:szCs w:val="22"/>
              </w:rPr>
              <w:t>球类联赛</w:t>
            </w:r>
            <w:proofErr w:type="gramEnd"/>
            <w:r w:rsidRPr="008B48B5">
              <w:rPr>
                <w:rFonts w:ascii="宋体" w:hAnsi="宋体" w:hint="eastAsia"/>
                <w:sz w:val="22"/>
                <w:szCs w:val="22"/>
              </w:rPr>
              <w:t>等）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0.1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同类比赛不累积加分，以最高级别加分为准</w:t>
            </w:r>
          </w:p>
        </w:tc>
      </w:tr>
      <w:tr w:rsidR="00D92508" w:rsidTr="005D26F6">
        <w:trPr>
          <w:trHeight w:val="1170"/>
          <w:jc w:val="center"/>
        </w:trPr>
        <w:tc>
          <w:tcPr>
            <w:tcW w:w="648" w:type="dxa"/>
            <w:vAlign w:val="center"/>
          </w:tcPr>
          <w:p w:rsidR="00D92508" w:rsidRPr="00485668" w:rsidRDefault="00D92508" w:rsidP="005D26F6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485668">
              <w:rPr>
                <w:rFonts w:ascii="宋体" w:hAnsi="宋体" w:hint="eastAsia"/>
                <w:sz w:val="22"/>
                <w:szCs w:val="22"/>
              </w:rPr>
              <w:t>11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学术科研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</w:pPr>
            <w:r w:rsidRPr="008B48B5">
              <w:rPr>
                <w:rFonts w:hint="eastAsia"/>
              </w:rPr>
              <w:t>在国内外刊物</w:t>
            </w:r>
            <w:r w:rsidRPr="008B48B5">
              <w:rPr>
                <w:rFonts w:ascii="Arial Black" w:hAnsi="Arial Black"/>
                <w:b/>
                <w:sz w:val="24"/>
              </w:rPr>
              <w:t>/</w:t>
            </w:r>
            <w:r w:rsidRPr="008B48B5">
              <w:rPr>
                <w:rFonts w:hint="eastAsia"/>
              </w:rPr>
              <w:t>会议发表论文并被</w:t>
            </w:r>
            <w:r w:rsidRPr="008B48B5">
              <w:t>SCI</w:t>
            </w:r>
            <w:r w:rsidRPr="008B48B5">
              <w:rPr>
                <w:rFonts w:hint="eastAsia"/>
              </w:rPr>
              <w:t>收录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第一作者每篇</w:t>
            </w:r>
            <w:r w:rsidRPr="008B48B5">
              <w:rPr>
                <w:rFonts w:ascii="宋体" w:hAnsi="宋体"/>
                <w:sz w:val="22"/>
                <w:szCs w:val="22"/>
              </w:rPr>
              <w:t>6/4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  <w:r w:rsidRPr="008B48B5">
              <w:rPr>
                <w:rFonts w:ascii="宋体"/>
                <w:sz w:val="22"/>
                <w:szCs w:val="22"/>
              </w:rPr>
              <w:br/>
            </w:r>
            <w:r w:rsidRPr="008B48B5">
              <w:rPr>
                <w:rFonts w:ascii="宋体" w:hAnsi="宋体" w:hint="eastAsia"/>
                <w:sz w:val="22"/>
                <w:szCs w:val="22"/>
              </w:rPr>
              <w:t>第二作者每篇</w:t>
            </w:r>
            <w:r w:rsidRPr="008B48B5">
              <w:rPr>
                <w:rFonts w:ascii="宋体" w:hAnsi="宋体"/>
                <w:sz w:val="22"/>
                <w:szCs w:val="22"/>
              </w:rPr>
              <w:t>3/2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若第一作者为指导老师，第二作者为学生，则该学生视为第一作者，其他学生作者排名不变</w:t>
            </w:r>
          </w:p>
        </w:tc>
      </w:tr>
      <w:tr w:rsidR="00D92508" w:rsidTr="005D26F6">
        <w:trPr>
          <w:trHeight w:val="81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</w:pPr>
            <w:r>
              <w:rPr>
                <w:rFonts w:hint="eastAsia"/>
              </w:rPr>
              <w:t>在国内外刊物</w:t>
            </w:r>
            <w:r>
              <w:rPr>
                <w:rFonts w:ascii="Arial Black" w:hAnsi="Arial Black"/>
                <w:b/>
                <w:sz w:val="24"/>
              </w:rPr>
              <w:t>/</w:t>
            </w:r>
            <w:r>
              <w:rPr>
                <w:rFonts w:hint="eastAsia"/>
              </w:rPr>
              <w:t>会议发表论文并被</w:t>
            </w:r>
            <w:r>
              <w:t>EI</w:t>
            </w:r>
            <w:r>
              <w:rPr>
                <w:rFonts w:hint="eastAsia"/>
              </w:rPr>
              <w:t>收录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第一作者每篇</w:t>
            </w:r>
            <w:r>
              <w:rPr>
                <w:rFonts w:ascii="宋体" w:hAnsi="宋体"/>
                <w:sz w:val="22"/>
                <w:szCs w:val="22"/>
              </w:rPr>
              <w:t>4/2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  <w:r>
              <w:rPr>
                <w:rFonts w:ascii="宋体"/>
                <w:sz w:val="22"/>
                <w:szCs w:val="22"/>
              </w:rPr>
              <w:br/>
            </w:r>
            <w:r>
              <w:rPr>
                <w:rFonts w:ascii="宋体" w:hAnsi="宋体" w:hint="eastAsia"/>
                <w:sz w:val="22"/>
                <w:szCs w:val="22"/>
              </w:rPr>
              <w:t>第二作者每篇</w:t>
            </w:r>
            <w:r>
              <w:rPr>
                <w:rFonts w:ascii="宋体" w:hAnsi="宋体"/>
                <w:sz w:val="22"/>
                <w:szCs w:val="22"/>
              </w:rPr>
              <w:t>2/1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5734">
        <w:trPr>
          <w:trHeight w:val="90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</w:pPr>
            <w:r>
              <w:rPr>
                <w:rFonts w:hint="eastAsia"/>
              </w:rPr>
              <w:t>在国家核心刊物或国外刊物发表论文（未被</w:t>
            </w:r>
            <w:r>
              <w:t>SCI</w:t>
            </w:r>
            <w:r>
              <w:rPr>
                <w:rFonts w:hint="eastAsia"/>
              </w:rPr>
              <w:t>、</w:t>
            </w:r>
            <w:r>
              <w:t>EI</w:t>
            </w:r>
            <w:r>
              <w:rPr>
                <w:rFonts w:hint="eastAsia"/>
              </w:rPr>
              <w:t>收录）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第一作者每篇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615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</w:rPr>
              <w:t>一般刊物发表论文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第一作者每篇</w:t>
            </w:r>
            <w:r>
              <w:rPr>
                <w:rFonts w:ascii="宋体" w:hAnsi="宋体"/>
                <w:sz w:val="22"/>
                <w:szCs w:val="22"/>
              </w:rPr>
              <w:t>0.5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8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获得发明专利授权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第一完成人每件</w:t>
            </w: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  <w:r>
              <w:rPr>
                <w:rFonts w:ascii="宋体"/>
                <w:sz w:val="22"/>
                <w:szCs w:val="22"/>
              </w:rPr>
              <w:br/>
            </w:r>
            <w:r>
              <w:rPr>
                <w:rFonts w:ascii="宋体" w:hAnsi="宋体" w:hint="eastAsia"/>
                <w:sz w:val="22"/>
                <w:szCs w:val="22"/>
              </w:rPr>
              <w:t>第二完成人每件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8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取得发明专利受理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第一完成人每件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  <w:r>
              <w:rPr>
                <w:rFonts w:ascii="宋体"/>
                <w:sz w:val="22"/>
                <w:szCs w:val="22"/>
              </w:rPr>
              <w:br/>
            </w:r>
            <w:r>
              <w:rPr>
                <w:rFonts w:ascii="宋体" w:hAnsi="宋体" w:hint="eastAsia"/>
                <w:sz w:val="22"/>
                <w:szCs w:val="22"/>
              </w:rPr>
              <w:t>第二完成人每件</w:t>
            </w:r>
            <w:r>
              <w:rPr>
                <w:rFonts w:ascii="宋体" w:hAnsi="宋体"/>
                <w:sz w:val="22"/>
                <w:szCs w:val="22"/>
              </w:rPr>
              <w:t>0.5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1245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获国家级或相当于国家级的学科竞赛、建模比赛、挑战杯、创新创业或科技作品大赛等并奖项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第一等级奖励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第二等级奖励</w:t>
            </w: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第三等级奖励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11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lastRenderedPageBreak/>
              <w:t>19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获省部级或相当于省部级的学科竞赛、建模比赛、挑战杯、创新创业或科技作品大赛等奖项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第一等级奖励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第二等级奖励</w:t>
            </w:r>
            <w:r>
              <w:rPr>
                <w:rFonts w:ascii="宋体" w:hAnsi="宋体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第三等级奖励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11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获校（市）级或相当于校（市）级的学科竞赛、建模比赛、挑战杯、创新创业或科技作品大赛等奖项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第一等级奖励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第二等级奖励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第三等级奖励</w:t>
            </w:r>
            <w:r>
              <w:rPr>
                <w:rFonts w:ascii="宋体" w:hAnsi="宋体"/>
                <w:sz w:val="22"/>
                <w:szCs w:val="22"/>
              </w:rPr>
              <w:t>0.5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说明：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、干部加分：任职时间需在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个月以上，担任多项职务者按最高分值一项加分，不重复加分。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、同类获奖项目不重复加分，</w:t>
      </w:r>
      <w:proofErr w:type="gramStart"/>
      <w:r>
        <w:rPr>
          <w:rFonts w:ascii="宋体" w:hAnsi="宋体" w:hint="eastAsia"/>
          <w:sz w:val="24"/>
        </w:rPr>
        <w:t>取最高</w:t>
      </w:r>
      <w:proofErr w:type="gramEnd"/>
      <w:r>
        <w:rPr>
          <w:rFonts w:ascii="宋体" w:hAnsi="宋体" w:hint="eastAsia"/>
          <w:sz w:val="24"/>
        </w:rPr>
        <w:t>加分项加分。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、核心刊物目录参照东南大学规定。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、一般性刊物必须是</w:t>
      </w:r>
      <w:r>
        <w:rPr>
          <w:rFonts w:ascii="宋体" w:hAnsi="宋体"/>
          <w:sz w:val="24"/>
        </w:rPr>
        <w:t>ISSN</w:t>
      </w:r>
      <w:r>
        <w:rPr>
          <w:rFonts w:ascii="宋体" w:hAnsi="宋体" w:hint="eastAsia"/>
          <w:sz w:val="24"/>
        </w:rPr>
        <w:t>刊号的专业刊物。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、论文</w:t>
      </w:r>
      <w:proofErr w:type="gramStart"/>
      <w:r>
        <w:rPr>
          <w:rFonts w:ascii="宋体" w:hAnsi="宋体" w:hint="eastAsia"/>
          <w:sz w:val="24"/>
        </w:rPr>
        <w:t>需正式</w:t>
      </w:r>
      <w:proofErr w:type="gramEnd"/>
      <w:r>
        <w:rPr>
          <w:rFonts w:ascii="宋体" w:hAnsi="宋体" w:hint="eastAsia"/>
          <w:sz w:val="24"/>
        </w:rPr>
        <w:t>发表，收录情况需检索证明；专利需提供正式授权或正式受理的证明；获奖需提供证书原件。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、论文、专利、获奖的第一单位须为东南大学，专利的通信地址须为东南大学无锡分校。</w:t>
      </w:r>
    </w:p>
    <w:p w:rsidR="00D92508" w:rsidRDefault="00D92508" w:rsidP="00D92508">
      <w:pPr>
        <w:spacing w:line="360" w:lineRule="auto"/>
      </w:pPr>
      <w:r>
        <w:t>7</w:t>
      </w:r>
      <w:r>
        <w:rPr>
          <w:rFonts w:hint="eastAsia"/>
        </w:rPr>
        <w:t>、荣誉称号、社会工作、文体活动、学术科研成果等均为在研究生期间取得。</w:t>
      </w:r>
    </w:p>
    <w:p w:rsidR="00D92508" w:rsidRDefault="00D92508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0D112A" w:rsidRDefault="00D92508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附件三</w:t>
      </w:r>
    </w:p>
    <w:p w:rsidR="000D112A" w:rsidRPr="007E0E74" w:rsidRDefault="007E0E74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/>
          <w:sz w:val="28"/>
          <w:szCs w:val="28"/>
        </w:rPr>
      </w:pPr>
      <w:r w:rsidRPr="007E0E74">
        <w:rPr>
          <w:rFonts w:ascii="黑体" w:eastAsia="黑体" w:hint="eastAsia"/>
          <w:sz w:val="28"/>
          <w:szCs w:val="28"/>
        </w:rPr>
        <w:t>集成电路工程专业</w:t>
      </w:r>
      <w:r w:rsidR="00D92508" w:rsidRPr="00D92508">
        <w:rPr>
          <w:rFonts w:ascii="黑体" w:eastAsia="黑体" w:hint="eastAsia"/>
          <w:sz w:val="28"/>
          <w:szCs w:val="28"/>
        </w:rPr>
        <w:t>硕士</w:t>
      </w:r>
      <w:r w:rsidR="00462DDA">
        <w:rPr>
          <w:rFonts w:ascii="黑体" w:eastAsia="黑体" w:hint="eastAsia"/>
          <w:sz w:val="28"/>
          <w:szCs w:val="28"/>
        </w:rPr>
        <w:t>研究生国家奖学金申请材料目录</w:t>
      </w:r>
    </w:p>
    <w:p w:rsidR="000D112A" w:rsidRDefault="00462DDA">
      <w:pPr>
        <w:numPr>
          <w:ilvl w:val="0"/>
          <w:numId w:val="1"/>
        </w:num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成绩类：研究生课程学习成绩单。</w:t>
      </w:r>
    </w:p>
    <w:p w:rsidR="000D112A" w:rsidRDefault="00462DDA">
      <w:pPr>
        <w:numPr>
          <w:ilvl w:val="0"/>
          <w:numId w:val="1"/>
        </w:num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荣誉类：</w:t>
      </w:r>
      <w:proofErr w:type="gramStart"/>
      <w:r>
        <w:rPr>
          <w:rFonts w:ascii="宋体" w:hAnsi="宋体" w:hint="eastAsia"/>
          <w:sz w:val="24"/>
        </w:rPr>
        <w:t>如优秀</w:t>
      </w:r>
      <w:proofErr w:type="gramEnd"/>
      <w:r>
        <w:rPr>
          <w:rFonts w:ascii="宋体" w:hAnsi="宋体" w:hint="eastAsia"/>
          <w:sz w:val="24"/>
        </w:rPr>
        <w:t>共产党员、三好研究生、优秀班干部等荣誉证书，但不包括奖学金类。</w:t>
      </w:r>
    </w:p>
    <w:p w:rsidR="000D112A" w:rsidRDefault="00462DDA">
      <w:pPr>
        <w:numPr>
          <w:ilvl w:val="0"/>
          <w:numId w:val="1"/>
        </w:num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学术科研类：（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）已发表论文的全文及收录证明的原件和复印件；</w:t>
      </w:r>
    </w:p>
    <w:p w:rsidR="000D112A" w:rsidRDefault="00462DD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）已出版的参与编写的教材或专著；</w:t>
      </w:r>
    </w:p>
    <w:p w:rsidR="000D112A" w:rsidRDefault="00462DD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）发明专利授权证书或受理证明的原件和复印件；</w:t>
      </w:r>
    </w:p>
    <w:p w:rsidR="000D112A" w:rsidRDefault="00462DD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）获奖证书原件和复印件。</w:t>
      </w:r>
    </w:p>
    <w:p w:rsidR="000D112A" w:rsidRDefault="00462DDA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、其他类：从事社会工作，如担任学生会、党团班干部、志愿者等的情况说明材料</w:t>
      </w:r>
    </w:p>
    <w:p w:rsidR="000D112A" w:rsidRDefault="00462DDA">
      <w:pPr>
        <w:spacing w:line="360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样表：</w:t>
      </w:r>
      <w:r>
        <w:rPr>
          <w:rFonts w:ascii="宋体" w:hAnsi="宋体"/>
          <w:b/>
          <w:sz w:val="28"/>
          <w:szCs w:val="28"/>
        </w:rPr>
        <w:t>XXX</w:t>
      </w:r>
      <w:r>
        <w:rPr>
          <w:rFonts w:ascii="宋体" w:hAnsi="宋体" w:hint="eastAsia"/>
          <w:b/>
          <w:sz w:val="28"/>
          <w:szCs w:val="28"/>
        </w:rPr>
        <w:t>（学号）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 w:rsidR="00D92508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年</w:t>
      </w:r>
      <w:r w:rsidR="007E0E74" w:rsidRPr="007E0E74">
        <w:rPr>
          <w:rFonts w:ascii="黑体" w:eastAsia="黑体" w:hAnsi="宋体" w:hint="eastAsia"/>
          <w:sz w:val="28"/>
          <w:szCs w:val="28"/>
        </w:rPr>
        <w:t>集成电路工程</w:t>
      </w:r>
      <w:r w:rsidR="00D92508" w:rsidRPr="00D92508">
        <w:rPr>
          <w:rFonts w:ascii="黑体" w:eastAsia="黑体" w:hAnsi="宋体" w:hint="eastAsia"/>
          <w:sz w:val="28"/>
          <w:szCs w:val="28"/>
        </w:rPr>
        <w:t>硕士</w:t>
      </w:r>
      <w:r w:rsidR="007E0E74" w:rsidRPr="007E0E74">
        <w:rPr>
          <w:rFonts w:ascii="黑体" w:eastAsia="黑体" w:hAnsi="宋体" w:hint="eastAsia"/>
          <w:sz w:val="28"/>
          <w:szCs w:val="28"/>
        </w:rPr>
        <w:t>专业</w:t>
      </w:r>
      <w:r>
        <w:rPr>
          <w:rFonts w:ascii="黑体" w:eastAsia="黑体" w:hint="eastAsia"/>
          <w:sz w:val="28"/>
          <w:szCs w:val="28"/>
        </w:rPr>
        <w:t>研究生国家奖学金申请材料目录</w:t>
      </w:r>
    </w:p>
    <w:tbl>
      <w:tblPr>
        <w:tblW w:w="9179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720"/>
        <w:gridCol w:w="4065"/>
        <w:gridCol w:w="3646"/>
      </w:tblGrid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分类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项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目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名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成绩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研究生课程学习成绩单</w:t>
            </w:r>
          </w:p>
        </w:tc>
        <w:tc>
          <w:tcPr>
            <w:tcW w:w="3646" w:type="dxa"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荣誉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各级荣誉证书（按国家级、省部级、校市级、分校级、区级顺序）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学术科研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SCI</w:t>
            </w:r>
            <w:r>
              <w:rPr>
                <w:rFonts w:ascii="宋体" w:hAnsi="宋体" w:hint="eastAsia"/>
                <w:sz w:val="22"/>
                <w:szCs w:val="22"/>
              </w:rPr>
              <w:t>收录论文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论文全文、收录证明的原件和复印件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EI</w:t>
            </w:r>
            <w:r>
              <w:rPr>
                <w:rFonts w:ascii="宋体" w:hAnsi="宋体" w:hint="eastAsia"/>
                <w:sz w:val="22"/>
                <w:szCs w:val="22"/>
              </w:rPr>
              <w:t>收录论文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论文全文、收录证明的原件和复印件</w:t>
            </w:r>
          </w:p>
        </w:tc>
      </w:tr>
      <w:tr w:rsidR="000D112A">
        <w:trPr>
          <w:trHeight w:val="680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在国家核心刊物或国外刊物发表的论文（未被</w:t>
            </w:r>
            <w:r>
              <w:rPr>
                <w:rFonts w:ascii="宋体" w:hAnsi="宋体"/>
                <w:sz w:val="22"/>
                <w:szCs w:val="22"/>
              </w:rPr>
              <w:t>SCI</w:t>
            </w:r>
            <w:r>
              <w:rPr>
                <w:rFonts w:ascii="宋体" w:hAnsi="宋体" w:hint="eastAsia"/>
                <w:sz w:val="22"/>
                <w:szCs w:val="22"/>
              </w:rPr>
              <w:t>、</w:t>
            </w:r>
            <w:r>
              <w:rPr>
                <w:rFonts w:ascii="宋体" w:hAnsi="宋体"/>
                <w:sz w:val="22"/>
                <w:szCs w:val="22"/>
              </w:rPr>
              <w:t>EI</w:t>
            </w:r>
            <w:r>
              <w:rPr>
                <w:rFonts w:ascii="宋体" w:hAnsi="宋体" w:hint="eastAsia"/>
                <w:sz w:val="22"/>
                <w:szCs w:val="22"/>
              </w:rPr>
              <w:t>收录）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论文全文的原件和复印件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已授权发明专利证书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已受理发明专利证明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国际或全国性学科竞赛、建模比赛、挑战杯、创新创业或科技作品大赛等获奖证书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省（部）级或相当于省（部）级学科竞赛、建模比赛、挑战杯、创新创业或科技作品大赛等获奖证书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1170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ascii="宋体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校（市）级或相当于校（市）级学科竞赛、建模比赛、挑战杯、创新创业或科技作品大赛等获奖证书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79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从事社会工作，如担任学生会、党团班干部、志愿服务等情况证明</w:t>
            </w:r>
          </w:p>
        </w:tc>
        <w:tc>
          <w:tcPr>
            <w:tcW w:w="3646" w:type="dxa"/>
            <w:vAlign w:val="center"/>
          </w:tcPr>
          <w:p w:rsidR="000D112A" w:rsidRDefault="000D112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</w:tbl>
    <w:p w:rsidR="000D112A" w:rsidRDefault="00462DDA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 w:val="24"/>
        </w:rPr>
        <w:t>说明：按材料类型依次填写，同类材料按顺序分别填写，序号按照实际标注。</w:t>
      </w:r>
    </w:p>
    <w:p w:rsidR="000D112A" w:rsidRDefault="000D112A">
      <w:pPr>
        <w:ind w:firstLine="555"/>
        <w:rPr>
          <w:rFonts w:ascii="仿宋_GB2312" w:eastAsia="仿宋_GB2312"/>
          <w:sz w:val="28"/>
          <w:szCs w:val="28"/>
        </w:rPr>
        <w:sectPr w:rsidR="000D112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0D112A" w:rsidRDefault="00462DDA">
      <w:pPr>
        <w:pStyle w:val="a6"/>
        <w:adjustRightInd w:val="0"/>
        <w:snapToGrid w:val="0"/>
        <w:spacing w:before="0" w:beforeAutospacing="0" w:after="0" w:afterAutospacing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</w:t>
      </w:r>
      <w:r w:rsidR="00D92508">
        <w:rPr>
          <w:rFonts w:ascii="黑体" w:eastAsia="黑体" w:hint="eastAsia"/>
          <w:sz w:val="28"/>
          <w:szCs w:val="28"/>
        </w:rPr>
        <w:t>四</w:t>
      </w:r>
    </w:p>
    <w:p w:rsidR="000D112A" w:rsidRDefault="00462DDA" w:rsidP="004D0902">
      <w:pPr>
        <w:pStyle w:val="a6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ascii="文星简大标宋" w:eastAsia="文星简大标宋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年硕士研究生国家奖学金推荐获奖学生汇总表</w:t>
      </w:r>
    </w:p>
    <w:p w:rsidR="000D112A" w:rsidRDefault="00462DDA">
      <w:pPr>
        <w:spacing w:line="24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报送单位：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公章</w:t>
      </w:r>
      <w:r>
        <w:rPr>
          <w:rFonts w:ascii="宋体" w:hAnsi="宋体"/>
          <w:sz w:val="24"/>
        </w:rPr>
        <w:t xml:space="preserve">)  </w:t>
      </w:r>
    </w:p>
    <w:p w:rsidR="000D112A" w:rsidRDefault="00462DDA">
      <w:pPr>
        <w:spacing w:line="24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</w:t>
      </w:r>
    </w:p>
    <w:tbl>
      <w:tblPr>
        <w:tblW w:w="14760" w:type="dxa"/>
        <w:tblInd w:w="-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440"/>
        <w:gridCol w:w="900"/>
        <w:gridCol w:w="1080"/>
        <w:gridCol w:w="2160"/>
        <w:gridCol w:w="1440"/>
        <w:gridCol w:w="1620"/>
        <w:gridCol w:w="1440"/>
        <w:gridCol w:w="1260"/>
        <w:gridCol w:w="1260"/>
        <w:gridCol w:w="1260"/>
      </w:tblGrid>
      <w:tr w:rsidR="000D112A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是否</w:t>
            </w:r>
          </w:p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破格申请</w:t>
            </w: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0D112A" w:rsidRDefault="00462DDA" w:rsidP="004D0902">
      <w:pPr>
        <w:adjustRightInd w:val="0"/>
        <w:snapToGrid w:val="0"/>
        <w:spacing w:beforeLines="50" w:before="156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szCs w:val="21"/>
        </w:rPr>
        <w:t xml:space="preserve">                      </w:t>
      </w:r>
    </w:p>
    <w:p w:rsidR="000D112A" w:rsidRDefault="00462DDA" w:rsidP="004D0902">
      <w:pPr>
        <w:adjustRightInd w:val="0"/>
        <w:snapToGrid w:val="0"/>
        <w:spacing w:beforeLines="50" w:before="156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日</w:t>
      </w:r>
    </w:p>
    <w:p w:rsidR="000D112A" w:rsidRDefault="000D112A"/>
    <w:p w:rsidR="000D112A" w:rsidRDefault="00462DD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Cs w:val="21"/>
        </w:rPr>
      </w:pPr>
      <w:r>
        <w:rPr>
          <w:rFonts w:ascii="黑体" w:eastAsia="黑体" w:hint="eastAsia"/>
          <w:sz w:val="28"/>
          <w:szCs w:val="28"/>
        </w:rPr>
        <w:lastRenderedPageBreak/>
        <w:t>附件</w:t>
      </w:r>
      <w:r w:rsidR="00D92508">
        <w:rPr>
          <w:rFonts w:ascii="黑体" w:eastAsia="黑体" w:hint="eastAsia"/>
          <w:sz w:val="28"/>
          <w:szCs w:val="28"/>
        </w:rPr>
        <w:t>五</w:t>
      </w:r>
      <w:r>
        <w:rPr>
          <w:rFonts w:ascii="宋体" w:hAnsi="宋体" w:cs="宋体"/>
          <w:b/>
          <w:kern w:val="0"/>
          <w:szCs w:val="21"/>
        </w:rPr>
        <w:t xml:space="preserve"> </w:t>
      </w:r>
      <w:r>
        <w:rPr>
          <w:rFonts w:ascii="文星简大标宋" w:eastAsia="文星简大标宋" w:hAnsi="宋体" w:cs="宋体"/>
          <w:b/>
          <w:kern w:val="0"/>
          <w:szCs w:val="21"/>
        </w:rPr>
        <w:t xml:space="preserve">  </w:t>
      </w:r>
    </w:p>
    <w:p w:rsidR="000D112A" w:rsidRDefault="00462DDA">
      <w:pPr>
        <w:spacing w:line="3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个人申报材料汇总表</w:t>
      </w:r>
    </w:p>
    <w:p w:rsidR="000D112A" w:rsidRDefault="000D112A">
      <w:pPr>
        <w:spacing w:line="360" w:lineRule="exact"/>
        <w:jc w:val="center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 w:val="28"/>
          <w:szCs w:val="28"/>
        </w:rPr>
      </w:pP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姓名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学号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攻读学位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专业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导师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实验室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  </w:t>
      </w:r>
    </w:p>
    <w:p w:rsidR="000D112A" w:rsidRDefault="000D112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kern w:val="0"/>
          <w:sz w:val="28"/>
          <w:szCs w:val="28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是否破格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 </w:t>
      </w:r>
      <w:r>
        <w:rPr>
          <w:rFonts w:ascii="文星简大标宋" w:eastAsia="文星简大标宋" w:hAnsi="宋体" w:cs="宋体"/>
          <w:kern w:val="0"/>
          <w:sz w:val="28"/>
          <w:szCs w:val="28"/>
        </w:rPr>
        <w:t xml:space="preserve">                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联系方式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/>
          <w:kern w:val="0"/>
          <w:sz w:val="28"/>
          <w:szCs w:val="28"/>
          <w:u w:val="single"/>
        </w:rPr>
        <w:t xml:space="preserve">                </w:t>
      </w: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论文发表情况</w:t>
      </w:r>
    </w:p>
    <w:tbl>
      <w:tblPr>
        <w:tblW w:w="1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2160"/>
        <w:gridCol w:w="2830"/>
        <w:gridCol w:w="2520"/>
        <w:gridCol w:w="2160"/>
        <w:gridCol w:w="1799"/>
        <w:gridCol w:w="1517"/>
      </w:tblGrid>
      <w:tr w:rsidR="000D112A">
        <w:tc>
          <w:tcPr>
            <w:tcW w:w="878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16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全体作者名</w:t>
            </w:r>
          </w:p>
        </w:tc>
        <w:tc>
          <w:tcPr>
            <w:tcW w:w="283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篇名</w:t>
            </w:r>
          </w:p>
        </w:tc>
        <w:tc>
          <w:tcPr>
            <w:tcW w:w="252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期刊名</w:t>
            </w:r>
          </w:p>
        </w:tc>
        <w:tc>
          <w:tcPr>
            <w:tcW w:w="216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年、卷、期、页码</w:t>
            </w:r>
          </w:p>
        </w:tc>
        <w:tc>
          <w:tcPr>
            <w:tcW w:w="1799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收录情况</w:t>
            </w:r>
          </w:p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SCI/EI/ISTP</w:t>
            </w:r>
          </w:p>
        </w:tc>
        <w:tc>
          <w:tcPr>
            <w:tcW w:w="1517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 xml:space="preserve">SCI 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影响</w:t>
            </w:r>
          </w:p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因子（</w:t>
            </w: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IF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</w:tbl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注：1、论文</w:t>
      </w:r>
      <w:proofErr w:type="gramStart"/>
      <w:r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需正式</w:t>
      </w:r>
      <w:proofErr w:type="gramEnd"/>
      <w:r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发表，按照SCI、EI、ISTP的顺序排列，SCI论文按照影响因子高低排序。</w:t>
      </w:r>
    </w:p>
    <w:p w:rsidR="000D112A" w:rsidRDefault="00462DDA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2、申请者必须为第一作者，或指导老师为第一作者，申请者为第二作者。</w:t>
      </w:r>
    </w:p>
    <w:p w:rsidR="000D112A" w:rsidRPr="00102AB4" w:rsidRDefault="00462DDA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kern w:val="0"/>
          <w:sz w:val="24"/>
          <w:u w:val="single"/>
        </w:rPr>
      </w:pPr>
      <w:r w:rsidRPr="00102AB4"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3、SCI影响因子以检索为准。</w:t>
      </w:r>
    </w:p>
    <w:p w:rsidR="000D112A" w:rsidRDefault="00462DDA">
      <w:pPr>
        <w:ind w:firstLineChars="2414" w:firstLine="7755"/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导师审核后签字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日期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</w:p>
    <w:p w:rsidR="000D112A" w:rsidRDefault="00462DDA">
      <w:pPr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lastRenderedPageBreak/>
        <w:t>专利获取情况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05"/>
        <w:gridCol w:w="5316"/>
        <w:gridCol w:w="2268"/>
        <w:gridCol w:w="2126"/>
      </w:tblGrid>
      <w:tr w:rsidR="000D112A">
        <w:tc>
          <w:tcPr>
            <w:tcW w:w="1101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905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全体发明人</w:t>
            </w:r>
          </w:p>
        </w:tc>
        <w:tc>
          <w:tcPr>
            <w:tcW w:w="5316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专利名称</w:t>
            </w:r>
          </w:p>
        </w:tc>
        <w:tc>
          <w:tcPr>
            <w:tcW w:w="2268" w:type="dxa"/>
          </w:tcPr>
          <w:p w:rsidR="000D112A" w:rsidRDefault="00462DDA">
            <w:pPr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 xml:space="preserve">    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发明专利号</w:t>
            </w:r>
          </w:p>
        </w:tc>
        <w:tc>
          <w:tcPr>
            <w:tcW w:w="2126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状态</w:t>
            </w:r>
          </w:p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（授权</w:t>
            </w: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/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受理）</w:t>
            </w: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</w:tbl>
    <w:p w:rsidR="000D112A" w:rsidRDefault="000D112A">
      <w:pPr>
        <w:rPr>
          <w:rFonts w:ascii="文星简大标宋" w:eastAsia="文星简大标宋" w:hAnsi="宋体" w:cs="宋体"/>
          <w:b/>
          <w:kern w:val="0"/>
          <w:sz w:val="24"/>
          <w:u w:val="single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社会工作情况：</w:t>
      </w: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</w:p>
    <w:p w:rsidR="000D112A" w:rsidRDefault="000D112A">
      <w:pPr>
        <w:rPr>
          <w:rFonts w:ascii="文星简大标宋" w:eastAsia="文星简大标宋" w:hAnsi="宋体" w:cs="宋体"/>
          <w:b/>
          <w:kern w:val="0"/>
          <w:sz w:val="24"/>
          <w:u w:val="single"/>
        </w:rPr>
      </w:pPr>
    </w:p>
    <w:p w:rsidR="000D112A" w:rsidRDefault="00462DDA">
      <w:pPr>
        <w:rPr>
          <w:rFonts w:ascii="文星简大标宋" w:eastAsia="文星简大标宋" w:hAnsi="宋体" w:cs="宋体"/>
          <w:b/>
          <w:color w:val="000000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注：</w:t>
      </w:r>
      <w:r>
        <w:rPr>
          <w:rFonts w:ascii="文星简大标宋" w:eastAsia="文星简大标宋" w:hAnsi="宋体" w:cs="宋体"/>
          <w:b/>
          <w:color w:val="000000"/>
          <w:kern w:val="0"/>
          <w:sz w:val="24"/>
          <w:u w:val="single"/>
        </w:rPr>
        <w:t>1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、申请者必须为第一发明人，或</w:t>
      </w:r>
      <w:r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指导老师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为第一发明人、申请者为第二发明人。</w:t>
      </w:r>
    </w:p>
    <w:p w:rsidR="000D112A" w:rsidRDefault="00462DDA">
      <w:pPr>
        <w:spacing w:line="440" w:lineRule="exact"/>
        <w:ind w:firstLineChars="225" w:firstLine="542"/>
        <w:rPr>
          <w:rFonts w:ascii="文星简大标宋" w:eastAsia="文星简大标宋" w:hAnsi="宋体" w:cs="宋体"/>
          <w:kern w:val="0"/>
          <w:sz w:val="28"/>
          <w:szCs w:val="28"/>
        </w:rPr>
      </w:pPr>
      <w:r>
        <w:rPr>
          <w:rFonts w:ascii="文星简大标宋" w:eastAsia="文星简大标宋" w:hAnsi="宋体" w:cs="宋体"/>
          <w:b/>
          <w:color w:val="000000"/>
          <w:kern w:val="0"/>
          <w:sz w:val="24"/>
          <w:u w:val="single"/>
        </w:rPr>
        <w:t>2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、专利只限发明专利，授权专利在前、受理专利在后。</w:t>
      </w:r>
      <w:r>
        <w:rPr>
          <w:rFonts w:ascii="文星简大标宋" w:eastAsia="文星简大标宋" w:hAnsi="宋体" w:cs="宋体" w:hint="eastAsia"/>
          <w:kern w:val="0"/>
          <w:sz w:val="28"/>
          <w:szCs w:val="28"/>
        </w:rPr>
        <w:t xml:space="preserve">  </w:t>
      </w:r>
    </w:p>
    <w:p w:rsidR="000D112A" w:rsidRDefault="00462DDA">
      <w:pPr>
        <w:spacing w:line="440" w:lineRule="exact"/>
        <w:ind w:leftChars="4127" w:left="9927" w:hangingChars="450" w:hanging="1260"/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</w:pPr>
      <w:r>
        <w:rPr>
          <w:rFonts w:ascii="文星简大标宋" w:eastAsia="文星简大标宋" w:hAnsi="宋体" w:cs="宋体"/>
          <w:color w:val="000000"/>
          <w:kern w:val="0"/>
          <w:sz w:val="28"/>
          <w:szCs w:val="28"/>
        </w:rPr>
        <w:t xml:space="preserve">                                                                </w:t>
      </w:r>
    </w:p>
    <w:p w:rsidR="000D112A" w:rsidRDefault="00462DDA">
      <w:pPr>
        <w:spacing w:line="440" w:lineRule="exact"/>
        <w:ind w:firstLineChars="2310" w:firstLine="7421"/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导师审核后签字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日期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</w:p>
    <w:p w:rsidR="000D112A" w:rsidRDefault="000D112A"/>
    <w:sectPr w:rsidR="000D112A" w:rsidSect="000D112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63" w:rsidRDefault="007F1463" w:rsidP="00102AB4">
      <w:r>
        <w:separator/>
      </w:r>
    </w:p>
  </w:endnote>
  <w:endnote w:type="continuationSeparator" w:id="0">
    <w:p w:rsidR="007F1463" w:rsidRDefault="007F1463" w:rsidP="0010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文星简大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63" w:rsidRDefault="007F1463" w:rsidP="00102AB4">
      <w:r>
        <w:separator/>
      </w:r>
    </w:p>
  </w:footnote>
  <w:footnote w:type="continuationSeparator" w:id="0">
    <w:p w:rsidR="007F1463" w:rsidRDefault="007F1463" w:rsidP="0010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26C1"/>
    <w:multiLevelType w:val="singleLevel"/>
    <w:tmpl w:val="544E26C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51"/>
    <w:rsid w:val="00005EA2"/>
    <w:rsid w:val="00021F1F"/>
    <w:rsid w:val="00051C04"/>
    <w:rsid w:val="00071A64"/>
    <w:rsid w:val="00072FE9"/>
    <w:rsid w:val="000769D6"/>
    <w:rsid w:val="000D112A"/>
    <w:rsid w:val="000F4654"/>
    <w:rsid w:val="00102AB4"/>
    <w:rsid w:val="00103485"/>
    <w:rsid w:val="00106697"/>
    <w:rsid w:val="00124853"/>
    <w:rsid w:val="00126506"/>
    <w:rsid w:val="001A72BC"/>
    <w:rsid w:val="001C6660"/>
    <w:rsid w:val="001D6D19"/>
    <w:rsid w:val="001D7A42"/>
    <w:rsid w:val="001E1E0D"/>
    <w:rsid w:val="001F7A24"/>
    <w:rsid w:val="0022590A"/>
    <w:rsid w:val="00225D56"/>
    <w:rsid w:val="00232A21"/>
    <w:rsid w:val="002504F9"/>
    <w:rsid w:val="00280E8C"/>
    <w:rsid w:val="002B2F18"/>
    <w:rsid w:val="002F430F"/>
    <w:rsid w:val="003033A7"/>
    <w:rsid w:val="00306383"/>
    <w:rsid w:val="00325C82"/>
    <w:rsid w:val="00327728"/>
    <w:rsid w:val="003A1746"/>
    <w:rsid w:val="003F2E94"/>
    <w:rsid w:val="00411840"/>
    <w:rsid w:val="00451026"/>
    <w:rsid w:val="00460ACF"/>
    <w:rsid w:val="00462DDA"/>
    <w:rsid w:val="00471ECD"/>
    <w:rsid w:val="004768D6"/>
    <w:rsid w:val="004D0902"/>
    <w:rsid w:val="004D7C35"/>
    <w:rsid w:val="004F4F92"/>
    <w:rsid w:val="004F6558"/>
    <w:rsid w:val="00503B86"/>
    <w:rsid w:val="00514746"/>
    <w:rsid w:val="0051636D"/>
    <w:rsid w:val="00525398"/>
    <w:rsid w:val="005530BF"/>
    <w:rsid w:val="005722D9"/>
    <w:rsid w:val="00592D28"/>
    <w:rsid w:val="005C64C2"/>
    <w:rsid w:val="005C6966"/>
    <w:rsid w:val="005D5734"/>
    <w:rsid w:val="006014AF"/>
    <w:rsid w:val="006176BF"/>
    <w:rsid w:val="006779CF"/>
    <w:rsid w:val="006A54F1"/>
    <w:rsid w:val="006E59C3"/>
    <w:rsid w:val="00720CBC"/>
    <w:rsid w:val="0072213A"/>
    <w:rsid w:val="00723C62"/>
    <w:rsid w:val="007258AF"/>
    <w:rsid w:val="00726FB8"/>
    <w:rsid w:val="00731545"/>
    <w:rsid w:val="007417D7"/>
    <w:rsid w:val="00761446"/>
    <w:rsid w:val="00771FF6"/>
    <w:rsid w:val="00783F95"/>
    <w:rsid w:val="007A5251"/>
    <w:rsid w:val="007E0E74"/>
    <w:rsid w:val="007F1463"/>
    <w:rsid w:val="008376A7"/>
    <w:rsid w:val="008421C3"/>
    <w:rsid w:val="00865197"/>
    <w:rsid w:val="00886333"/>
    <w:rsid w:val="00897FD0"/>
    <w:rsid w:val="008A15B5"/>
    <w:rsid w:val="008A5353"/>
    <w:rsid w:val="008C6542"/>
    <w:rsid w:val="008E121C"/>
    <w:rsid w:val="008F58E1"/>
    <w:rsid w:val="00912D92"/>
    <w:rsid w:val="009248DB"/>
    <w:rsid w:val="009435D4"/>
    <w:rsid w:val="009553B5"/>
    <w:rsid w:val="009646C8"/>
    <w:rsid w:val="009A4EE1"/>
    <w:rsid w:val="009B0551"/>
    <w:rsid w:val="009C6354"/>
    <w:rsid w:val="009E6BF8"/>
    <w:rsid w:val="00A1308C"/>
    <w:rsid w:val="00A259E3"/>
    <w:rsid w:val="00A545D6"/>
    <w:rsid w:val="00A57C64"/>
    <w:rsid w:val="00A6020C"/>
    <w:rsid w:val="00A65DB5"/>
    <w:rsid w:val="00A81E84"/>
    <w:rsid w:val="00AA48AE"/>
    <w:rsid w:val="00AB4A27"/>
    <w:rsid w:val="00AE2187"/>
    <w:rsid w:val="00AE5659"/>
    <w:rsid w:val="00AF0A91"/>
    <w:rsid w:val="00AF533B"/>
    <w:rsid w:val="00B04758"/>
    <w:rsid w:val="00B52D31"/>
    <w:rsid w:val="00B671EE"/>
    <w:rsid w:val="00BC002D"/>
    <w:rsid w:val="00BF0125"/>
    <w:rsid w:val="00C2443E"/>
    <w:rsid w:val="00C91913"/>
    <w:rsid w:val="00CB1C8B"/>
    <w:rsid w:val="00CC147C"/>
    <w:rsid w:val="00CD6845"/>
    <w:rsid w:val="00CE1689"/>
    <w:rsid w:val="00D05468"/>
    <w:rsid w:val="00D05CD7"/>
    <w:rsid w:val="00D35428"/>
    <w:rsid w:val="00D45EB0"/>
    <w:rsid w:val="00D67F10"/>
    <w:rsid w:val="00D76131"/>
    <w:rsid w:val="00D8089C"/>
    <w:rsid w:val="00D817D7"/>
    <w:rsid w:val="00D92508"/>
    <w:rsid w:val="00DB0123"/>
    <w:rsid w:val="00DB1F57"/>
    <w:rsid w:val="00E05FD0"/>
    <w:rsid w:val="00E52C1B"/>
    <w:rsid w:val="00E8522C"/>
    <w:rsid w:val="00EE6950"/>
    <w:rsid w:val="00F06DD0"/>
    <w:rsid w:val="00F10715"/>
    <w:rsid w:val="00F5395D"/>
    <w:rsid w:val="00FB1AD9"/>
    <w:rsid w:val="00FB2A1F"/>
    <w:rsid w:val="00FC5790"/>
    <w:rsid w:val="00FC5CF8"/>
    <w:rsid w:val="00FE0C7D"/>
    <w:rsid w:val="6765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D112A"/>
    <w:rPr>
      <w:sz w:val="18"/>
      <w:szCs w:val="18"/>
    </w:rPr>
  </w:style>
  <w:style w:type="paragraph" w:styleId="a4">
    <w:name w:val="footer"/>
    <w:basedOn w:val="a"/>
    <w:link w:val="Char0"/>
    <w:uiPriority w:val="99"/>
    <w:rsid w:val="000D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D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D1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0D112A"/>
    <w:pPr>
      <w:widowControl/>
    </w:pPr>
    <w:rPr>
      <w:kern w:val="0"/>
      <w:szCs w:val="21"/>
    </w:rPr>
  </w:style>
  <w:style w:type="paragraph" w:customStyle="1" w:styleId="1">
    <w:name w:val="修订1"/>
    <w:hidden/>
    <w:uiPriority w:val="99"/>
    <w:semiHidden/>
    <w:rsid w:val="000D112A"/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locked/>
    <w:rsid w:val="000D112A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locked/>
    <w:rsid w:val="000D112A"/>
    <w:rPr>
      <w:kern w:val="2"/>
      <w:sz w:val="18"/>
    </w:rPr>
  </w:style>
  <w:style w:type="character" w:customStyle="1" w:styleId="Char1">
    <w:name w:val="页眉 Char"/>
    <w:basedOn w:val="a0"/>
    <w:link w:val="a5"/>
    <w:uiPriority w:val="99"/>
    <w:locked/>
    <w:rsid w:val="000D112A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D112A"/>
    <w:rPr>
      <w:sz w:val="18"/>
      <w:szCs w:val="18"/>
    </w:rPr>
  </w:style>
  <w:style w:type="paragraph" w:styleId="a4">
    <w:name w:val="footer"/>
    <w:basedOn w:val="a"/>
    <w:link w:val="Char0"/>
    <w:uiPriority w:val="99"/>
    <w:rsid w:val="000D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D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D1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0D112A"/>
    <w:pPr>
      <w:widowControl/>
    </w:pPr>
    <w:rPr>
      <w:kern w:val="0"/>
      <w:szCs w:val="21"/>
    </w:rPr>
  </w:style>
  <w:style w:type="paragraph" w:customStyle="1" w:styleId="1">
    <w:name w:val="修订1"/>
    <w:hidden/>
    <w:uiPriority w:val="99"/>
    <w:semiHidden/>
    <w:rsid w:val="000D112A"/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locked/>
    <w:rsid w:val="000D112A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locked/>
    <w:rsid w:val="000D112A"/>
    <w:rPr>
      <w:kern w:val="2"/>
      <w:sz w:val="18"/>
    </w:rPr>
  </w:style>
  <w:style w:type="character" w:customStyle="1" w:styleId="Char1">
    <w:name w:val="页眉 Char"/>
    <w:basedOn w:val="a0"/>
    <w:link w:val="a5"/>
    <w:uiPriority w:val="99"/>
    <w:locked/>
    <w:rsid w:val="000D112A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东南大学电子科学与工程学院、集成电路学院</dc:title>
  <dc:creator>Administrator</dc:creator>
  <cp:lastModifiedBy>Windows 用户</cp:lastModifiedBy>
  <cp:revision>5</cp:revision>
  <cp:lastPrinted>2016-10-14T03:02:00Z</cp:lastPrinted>
  <dcterms:created xsi:type="dcterms:W3CDTF">2016-10-14T06:14:00Z</dcterms:created>
  <dcterms:modified xsi:type="dcterms:W3CDTF">2016-10-14T06:42:00Z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