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微电子学院</w:t>
      </w:r>
      <w:r>
        <w:rPr>
          <w:rFonts w:hint="eastAsia" w:ascii="黑体" w:hAnsi="黑体" w:eastAsia="黑体"/>
          <w:sz w:val="32"/>
          <w:szCs w:val="32"/>
        </w:rPr>
        <w:t>2022</w:t>
      </w:r>
      <w:r>
        <w:rPr>
          <w:rFonts w:ascii="黑体" w:hAnsi="黑体" w:eastAsia="黑体"/>
          <w:sz w:val="32"/>
          <w:szCs w:val="32"/>
        </w:rPr>
        <w:t>—</w:t>
      </w:r>
      <w:r>
        <w:rPr>
          <w:rFonts w:hint="eastAsia" w:ascii="黑体" w:hAnsi="黑体" w:eastAsia="黑体"/>
          <w:sz w:val="32"/>
          <w:szCs w:val="32"/>
        </w:rPr>
        <w:t>2023</w:t>
      </w:r>
      <w:r>
        <w:rPr>
          <w:rFonts w:hint="eastAsia" w:ascii="黑体" w:hAnsi="黑体" w:eastAsia="黑体"/>
          <w:color w:val="000000" w:themeColor="text1"/>
          <w:sz w:val="32"/>
          <w:szCs w:val="32"/>
          <w14:textFill>
            <w14:solidFill>
              <w14:schemeClr w14:val="tx1"/>
            </w14:solidFill>
          </w14:textFill>
        </w:rPr>
        <w:t>学年研究生学业奖学金评审办法</w:t>
      </w:r>
    </w:p>
    <w:p>
      <w:pPr>
        <w:spacing w:line="440" w:lineRule="exact"/>
        <w:jc w:val="center"/>
        <w:rPr>
          <w:rFonts w:ascii="宋体"/>
          <w:color w:val="000000" w:themeColor="text1"/>
          <w:sz w:val="24"/>
          <w14:textFill>
            <w14:solidFill>
              <w14:schemeClr w14:val="tx1"/>
            </w14:solidFill>
          </w14:textFill>
        </w:rPr>
      </w:pPr>
    </w:p>
    <w:p>
      <w:pPr>
        <w:spacing w:line="460" w:lineRule="exact"/>
        <w:ind w:firstLine="48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为了激励研究生勤奋学习、潜心科研、勇于创新、积极进取，奖励支持表现良好的研究生更好地完成学业，根据《东南大学研究生学业奖学金管理暂行办法（修订）》（校发〔2020〕</w:t>
      </w:r>
      <w:r>
        <w:rPr>
          <w:rFonts w:ascii="宋体" w:hAnsi="宋体"/>
          <w:color w:val="000000" w:themeColor="text1"/>
          <w:sz w:val="24"/>
          <w14:textFill>
            <w14:solidFill>
              <w14:schemeClr w14:val="tx1"/>
            </w14:solidFill>
          </w14:textFill>
        </w:rPr>
        <w:t>126</w:t>
      </w:r>
      <w:r>
        <w:rPr>
          <w:rFonts w:hint="eastAsia" w:ascii="宋体" w:hAnsi="宋体"/>
          <w:color w:val="000000" w:themeColor="text1"/>
          <w:sz w:val="24"/>
          <w14:textFill>
            <w14:solidFill>
              <w14:schemeClr w14:val="tx1"/>
            </w14:solidFill>
          </w14:textFill>
        </w:rPr>
        <w:t>号）文件要求，</w:t>
      </w:r>
      <w:r>
        <w:rPr>
          <w:rFonts w:hint="eastAsia" w:ascii="宋体" w:hAnsi="宋体"/>
          <w:sz w:val="24"/>
        </w:rPr>
        <w:t>特制定《微电子学院2022</w:t>
      </w:r>
      <w:r>
        <w:rPr>
          <w:rFonts w:ascii="宋体" w:hAnsi="宋体"/>
          <w:sz w:val="24"/>
        </w:rPr>
        <w:t>-</w:t>
      </w:r>
      <w:r>
        <w:rPr>
          <w:rFonts w:hint="eastAsia" w:ascii="宋体" w:hAnsi="宋体"/>
          <w:sz w:val="24"/>
        </w:rPr>
        <w:t>2023学年</w:t>
      </w:r>
      <w:r>
        <w:rPr>
          <w:rFonts w:hint="eastAsia" w:ascii="宋体" w:hAnsi="宋体"/>
          <w:color w:val="000000" w:themeColor="text1"/>
          <w:sz w:val="24"/>
          <w14:textFill>
            <w14:solidFill>
              <w14:schemeClr w14:val="tx1"/>
            </w14:solidFill>
          </w14:textFill>
        </w:rPr>
        <w:t>研究生学业奖学金评审办法》。</w:t>
      </w:r>
    </w:p>
    <w:p>
      <w:pPr>
        <w:pStyle w:val="14"/>
        <w:spacing w:line="46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一、学业奖学金评定机构</w:t>
      </w:r>
    </w:p>
    <w:p>
      <w:pPr>
        <w:pStyle w:val="14"/>
        <w:spacing w:line="460" w:lineRule="exact"/>
        <w:ind w:firstLine="480" w:firstLineChars="200"/>
        <w:rPr>
          <w:rFonts w:ascii="宋体"/>
          <w:color w:val="auto"/>
          <w:kern w:val="2"/>
          <w:sz w:val="24"/>
          <w:szCs w:val="20"/>
        </w:rPr>
      </w:pPr>
      <w:r>
        <w:rPr>
          <w:rFonts w:hint="eastAsia" w:ascii="宋体" w:hAnsi="宋体"/>
          <w:color w:val="000000" w:themeColor="text1"/>
          <w:kern w:val="2"/>
          <w:sz w:val="24"/>
          <w:szCs w:val="20"/>
          <w14:textFill>
            <w14:solidFill>
              <w14:schemeClr w14:val="tx1"/>
            </w14:solidFill>
          </w14:textFill>
        </w:rPr>
        <w:t>设</w:t>
      </w:r>
      <w:r>
        <w:rPr>
          <w:rFonts w:hint="eastAsia" w:ascii="宋体" w:hAnsi="宋体"/>
          <w:color w:val="auto"/>
          <w:kern w:val="2"/>
          <w:sz w:val="24"/>
          <w:szCs w:val="20"/>
        </w:rPr>
        <w:t>置研究生学业奖学金评审委员会</w:t>
      </w:r>
      <w:r>
        <w:rPr>
          <w:rFonts w:ascii="宋体" w:hAnsi="宋体"/>
          <w:color w:val="auto"/>
          <w:kern w:val="2"/>
          <w:sz w:val="24"/>
          <w:szCs w:val="20"/>
        </w:rPr>
        <w:t>(</w:t>
      </w:r>
      <w:r>
        <w:rPr>
          <w:rFonts w:hint="eastAsia" w:ascii="宋体" w:hAnsi="宋体"/>
          <w:color w:val="auto"/>
          <w:kern w:val="2"/>
          <w:sz w:val="24"/>
          <w:szCs w:val="20"/>
        </w:rPr>
        <w:t>以下简称评审委员会</w:t>
      </w:r>
      <w:r>
        <w:rPr>
          <w:rFonts w:ascii="宋体" w:hAnsi="宋体"/>
          <w:color w:val="auto"/>
          <w:kern w:val="2"/>
          <w:sz w:val="24"/>
          <w:szCs w:val="20"/>
        </w:rPr>
        <w:t>)</w:t>
      </w:r>
      <w:r>
        <w:rPr>
          <w:rFonts w:hint="eastAsia" w:ascii="宋体" w:hAnsi="宋体"/>
          <w:color w:val="auto"/>
          <w:kern w:val="2"/>
          <w:sz w:val="24"/>
          <w:szCs w:val="20"/>
        </w:rPr>
        <w:t>，负责学业奖学金评审工作的组织等工作。评审委会下设两个评审组：集成电路设计专业评审组、集成电路工程专业评审组，分别具体负责相应专业的研究生学业奖学金评审工作。</w:t>
      </w:r>
    </w:p>
    <w:p>
      <w:pPr>
        <w:pStyle w:val="14"/>
        <w:spacing w:line="460" w:lineRule="exact"/>
        <w:ind w:firstLine="482" w:firstLineChars="200"/>
        <w:rPr>
          <w:rFonts w:ascii="宋体"/>
          <w:b/>
          <w:color w:val="auto"/>
          <w:kern w:val="2"/>
          <w:sz w:val="24"/>
          <w:szCs w:val="20"/>
        </w:rPr>
      </w:pPr>
      <w:r>
        <w:rPr>
          <w:rFonts w:hint="eastAsia" w:ascii="宋体" w:hAnsi="宋体"/>
          <w:b/>
          <w:color w:val="auto"/>
          <w:kern w:val="2"/>
          <w:sz w:val="24"/>
          <w:szCs w:val="20"/>
        </w:rPr>
        <w:t>研究生学业奖学金评审委员会</w:t>
      </w:r>
    </w:p>
    <w:p>
      <w:pPr>
        <w:pStyle w:val="14"/>
        <w:spacing w:line="460" w:lineRule="exact"/>
        <w:ind w:firstLine="480" w:firstLineChars="200"/>
        <w:rPr>
          <w:color w:val="auto"/>
          <w:kern w:val="2"/>
          <w:sz w:val="24"/>
          <w:szCs w:val="20"/>
        </w:rPr>
      </w:pPr>
      <w:r>
        <w:rPr>
          <w:rFonts w:hint="eastAsia"/>
          <w:color w:val="auto"/>
          <w:kern w:val="2"/>
          <w:sz w:val="24"/>
          <w:szCs w:val="20"/>
        </w:rPr>
        <w:t>主</w:t>
      </w:r>
      <w:r>
        <w:rPr>
          <w:rFonts w:hint="eastAsia"/>
          <w:color w:val="auto"/>
          <w:kern w:val="2"/>
          <w:sz w:val="24"/>
          <w:szCs w:val="20"/>
          <w:lang w:val="en-US" w:eastAsia="zh-CN"/>
        </w:rPr>
        <w:t xml:space="preserve"> </w:t>
      </w:r>
      <w:r>
        <w:rPr>
          <w:rFonts w:hint="eastAsia"/>
          <w:color w:val="auto"/>
          <w:kern w:val="2"/>
          <w:sz w:val="24"/>
          <w:szCs w:val="20"/>
        </w:rPr>
        <w:t>任</w:t>
      </w:r>
      <w:r>
        <w:rPr>
          <w:rFonts w:hint="eastAsia"/>
          <w:color w:val="auto"/>
          <w:kern w:val="2"/>
          <w:sz w:val="24"/>
          <w:szCs w:val="20"/>
          <w:lang w:val="en-US" w:eastAsia="zh-CN"/>
        </w:rPr>
        <w:t xml:space="preserve"> </w:t>
      </w:r>
      <w:r>
        <w:rPr>
          <w:rFonts w:hint="eastAsia"/>
          <w:color w:val="auto"/>
          <w:kern w:val="2"/>
          <w:sz w:val="24"/>
          <w:szCs w:val="20"/>
        </w:rPr>
        <w:t>委员：江雪华</w:t>
      </w:r>
      <w:r>
        <w:rPr>
          <w:color w:val="auto"/>
          <w:kern w:val="2"/>
          <w:sz w:val="24"/>
          <w:szCs w:val="20"/>
        </w:rPr>
        <w:t xml:space="preserve"> </w:t>
      </w:r>
      <w:r>
        <w:rPr>
          <w:rFonts w:hint="eastAsia"/>
          <w:color w:val="auto"/>
          <w:kern w:val="2"/>
          <w:sz w:val="24"/>
          <w:szCs w:val="20"/>
        </w:rPr>
        <w:t>张继文</w:t>
      </w:r>
      <w:bookmarkStart w:id="1" w:name="_GoBack"/>
      <w:bookmarkEnd w:id="1"/>
    </w:p>
    <w:p>
      <w:pPr>
        <w:pStyle w:val="14"/>
        <w:spacing w:line="460" w:lineRule="exact"/>
        <w:ind w:firstLine="480" w:firstLineChars="200"/>
        <w:rPr>
          <w:color w:val="auto"/>
          <w:kern w:val="2"/>
          <w:sz w:val="24"/>
          <w:szCs w:val="20"/>
        </w:rPr>
      </w:pPr>
      <w:r>
        <w:rPr>
          <w:rFonts w:hint="eastAsia"/>
          <w:color w:val="auto"/>
          <w:kern w:val="2"/>
          <w:sz w:val="24"/>
          <w:szCs w:val="20"/>
        </w:rPr>
        <w:t>副主任委员：</w:t>
      </w:r>
      <w:r>
        <w:rPr>
          <w:rFonts w:hint="eastAsia"/>
          <w:color w:val="auto"/>
          <w:kern w:val="2"/>
          <w:sz w:val="24"/>
          <w:szCs w:val="20"/>
          <w:lang w:val="en-US" w:eastAsia="zh-CN"/>
        </w:rPr>
        <w:t xml:space="preserve">江莉莉 </w:t>
      </w:r>
      <w:r>
        <w:rPr>
          <w:rFonts w:hint="eastAsia"/>
          <w:color w:val="auto"/>
          <w:kern w:val="2"/>
          <w:sz w:val="24"/>
          <w:szCs w:val="20"/>
        </w:rPr>
        <w:t>殷缨</w:t>
      </w:r>
    </w:p>
    <w:p>
      <w:pPr>
        <w:pStyle w:val="14"/>
        <w:spacing w:line="460" w:lineRule="exact"/>
        <w:ind w:firstLine="480" w:firstLineChars="200"/>
        <w:rPr>
          <w:rFonts w:hint="eastAsia"/>
          <w:color w:val="auto"/>
          <w:kern w:val="2"/>
          <w:sz w:val="24"/>
          <w:szCs w:val="20"/>
        </w:rPr>
      </w:pPr>
      <w:r>
        <w:rPr>
          <w:rFonts w:hint="eastAsia"/>
          <w:color w:val="auto"/>
          <w:kern w:val="2"/>
          <w:sz w:val="24"/>
          <w:szCs w:val="20"/>
        </w:rPr>
        <w:t>委</w:t>
      </w:r>
      <w:r>
        <w:rPr>
          <w:rFonts w:hint="eastAsia"/>
          <w:color w:val="auto"/>
          <w:kern w:val="2"/>
          <w:sz w:val="24"/>
          <w:szCs w:val="20"/>
          <w:lang w:val="en-US" w:eastAsia="zh-CN"/>
        </w:rPr>
        <w:t xml:space="preserve"> </w:t>
      </w:r>
      <w:r>
        <w:rPr>
          <w:rFonts w:hint="eastAsia"/>
          <w:color w:val="auto"/>
          <w:kern w:val="2"/>
          <w:sz w:val="24"/>
          <w:szCs w:val="20"/>
        </w:rPr>
        <w:t>员：王</w:t>
      </w:r>
      <w:r>
        <w:rPr>
          <w:rFonts w:hint="eastAsia"/>
          <w:color w:val="auto"/>
          <w:kern w:val="2"/>
          <w:sz w:val="24"/>
          <w:szCs w:val="20"/>
          <w:lang w:val="en-US" w:eastAsia="zh-CN"/>
        </w:rPr>
        <w:t xml:space="preserve"> </w:t>
      </w:r>
      <w:r>
        <w:rPr>
          <w:rFonts w:hint="eastAsia"/>
          <w:color w:val="auto"/>
          <w:kern w:val="2"/>
          <w:sz w:val="24"/>
          <w:szCs w:val="20"/>
        </w:rPr>
        <w:t>强</w:t>
      </w:r>
      <w:r>
        <w:rPr>
          <w:rFonts w:hint="eastAsia" w:ascii="宋体" w:hAnsi="宋体"/>
          <w:b/>
          <w:color w:val="auto"/>
          <w:kern w:val="2"/>
          <w:sz w:val="24"/>
          <w:szCs w:val="24"/>
        </w:rPr>
        <w:t xml:space="preserve"> </w:t>
      </w:r>
      <w:r>
        <w:rPr>
          <w:rFonts w:hint="eastAsia" w:ascii="宋体" w:hAnsi="宋体"/>
          <w:color w:val="auto"/>
          <w:kern w:val="2"/>
          <w:sz w:val="24"/>
          <w:szCs w:val="24"/>
        </w:rPr>
        <w:t>徐</w:t>
      </w:r>
      <w:r>
        <w:rPr>
          <w:rFonts w:hint="eastAsia" w:ascii="宋体" w:hAnsi="宋体"/>
          <w:color w:val="auto"/>
          <w:kern w:val="2"/>
          <w:sz w:val="24"/>
          <w:szCs w:val="24"/>
          <w:lang w:val="en-US" w:eastAsia="zh-CN"/>
        </w:rPr>
        <w:t xml:space="preserve"> </w:t>
      </w:r>
      <w:r>
        <w:rPr>
          <w:rFonts w:hint="eastAsia" w:ascii="宋体" w:hAnsi="宋体"/>
          <w:color w:val="auto"/>
          <w:kern w:val="2"/>
          <w:sz w:val="24"/>
          <w:szCs w:val="24"/>
        </w:rPr>
        <w:t>申</w:t>
      </w:r>
      <w:r>
        <w:rPr>
          <w:rFonts w:hint="eastAsia" w:ascii="宋体" w:hAnsi="宋体"/>
          <w:b/>
          <w:color w:val="auto"/>
          <w:kern w:val="2"/>
          <w:sz w:val="24"/>
          <w:szCs w:val="24"/>
        </w:rPr>
        <w:t xml:space="preserve"> </w:t>
      </w:r>
      <w:r>
        <w:rPr>
          <w:rFonts w:hint="eastAsia" w:ascii="宋体" w:hAnsi="宋体"/>
          <w:b w:val="0"/>
          <w:bCs/>
          <w:color w:val="auto"/>
          <w:kern w:val="2"/>
          <w:sz w:val="24"/>
          <w:szCs w:val="24"/>
          <w:lang w:val="en-US" w:eastAsia="zh-CN"/>
        </w:rPr>
        <w:t>贺龙兵</w:t>
      </w:r>
      <w:r>
        <w:rPr>
          <w:rFonts w:hint="eastAsia" w:ascii="宋体" w:hAnsi="宋体"/>
          <w:b/>
          <w:color w:val="auto"/>
          <w:kern w:val="2"/>
          <w:sz w:val="24"/>
          <w:szCs w:val="24"/>
          <w:lang w:val="en-US" w:eastAsia="zh-CN"/>
        </w:rPr>
        <w:t xml:space="preserve"> </w:t>
      </w:r>
      <w:r>
        <w:rPr>
          <w:rFonts w:hint="eastAsia"/>
          <w:color w:val="auto"/>
          <w:kern w:val="2"/>
          <w:sz w:val="24"/>
          <w:szCs w:val="20"/>
        </w:rPr>
        <w:t>李智群 单伟伟</w:t>
      </w:r>
      <w:r>
        <w:rPr>
          <w:color w:val="auto"/>
          <w:kern w:val="2"/>
          <w:sz w:val="24"/>
          <w:szCs w:val="20"/>
        </w:rPr>
        <w:t xml:space="preserve"> </w:t>
      </w:r>
      <w:r>
        <w:rPr>
          <w:rFonts w:hint="eastAsia"/>
          <w:color w:val="auto"/>
          <w:kern w:val="2"/>
          <w:sz w:val="24"/>
          <w:szCs w:val="20"/>
          <w:lang w:val="en-US" w:eastAsia="zh-CN"/>
        </w:rPr>
        <w:t xml:space="preserve"> 朱 真  </w:t>
      </w:r>
      <w:r>
        <w:rPr>
          <w:rFonts w:hint="eastAsia"/>
          <w:color w:val="auto"/>
          <w:kern w:val="2"/>
          <w:sz w:val="24"/>
          <w:szCs w:val="20"/>
        </w:rPr>
        <w:t xml:space="preserve">李 冰 </w:t>
      </w:r>
      <w:r>
        <w:rPr>
          <w:rFonts w:hint="eastAsia"/>
          <w:color w:val="auto"/>
          <w:kern w:val="2"/>
          <w:sz w:val="24"/>
          <w:szCs w:val="20"/>
          <w:lang w:val="en-US" w:eastAsia="zh-CN"/>
        </w:rPr>
        <w:t xml:space="preserve"> </w:t>
      </w:r>
      <w:r>
        <w:rPr>
          <w:rFonts w:hint="eastAsia"/>
          <w:color w:val="auto"/>
          <w:kern w:val="2"/>
          <w:sz w:val="24"/>
          <w:szCs w:val="20"/>
        </w:rPr>
        <w:t>吴</w:t>
      </w:r>
      <w:r>
        <w:rPr>
          <w:color w:val="auto"/>
          <w:kern w:val="2"/>
          <w:sz w:val="24"/>
          <w:szCs w:val="20"/>
        </w:rPr>
        <w:t xml:space="preserve"> </w:t>
      </w:r>
      <w:r>
        <w:rPr>
          <w:rFonts w:hint="eastAsia"/>
          <w:color w:val="auto"/>
          <w:kern w:val="2"/>
          <w:sz w:val="24"/>
          <w:szCs w:val="20"/>
        </w:rPr>
        <w:t>金</w:t>
      </w:r>
      <w:r>
        <w:rPr>
          <w:color w:val="auto"/>
          <w:kern w:val="2"/>
          <w:sz w:val="24"/>
          <w:szCs w:val="20"/>
        </w:rPr>
        <w:t xml:space="preserve">  </w:t>
      </w:r>
      <w:r>
        <w:rPr>
          <w:rFonts w:hint="eastAsia"/>
          <w:bCs/>
          <w:color w:val="auto"/>
          <w:kern w:val="2"/>
          <w:sz w:val="24"/>
          <w:szCs w:val="20"/>
        </w:rPr>
        <w:t xml:space="preserve">秦文虎 </w:t>
      </w:r>
      <w:r>
        <w:rPr>
          <w:rFonts w:hint="eastAsia"/>
          <w:color w:val="auto"/>
          <w:kern w:val="2"/>
          <w:sz w:val="24"/>
          <w:szCs w:val="20"/>
        </w:rPr>
        <w:t>凌</w:t>
      </w:r>
      <w:r>
        <w:rPr>
          <w:color w:val="auto"/>
          <w:kern w:val="2"/>
          <w:sz w:val="24"/>
          <w:szCs w:val="20"/>
        </w:rPr>
        <w:t xml:space="preserve"> </w:t>
      </w:r>
      <w:r>
        <w:rPr>
          <w:rFonts w:hint="eastAsia"/>
          <w:color w:val="auto"/>
          <w:kern w:val="2"/>
          <w:sz w:val="24"/>
          <w:szCs w:val="20"/>
        </w:rPr>
        <w:t>明</w:t>
      </w:r>
      <w:r>
        <w:rPr>
          <w:color w:val="auto"/>
          <w:kern w:val="2"/>
          <w:sz w:val="24"/>
          <w:szCs w:val="20"/>
        </w:rPr>
        <w:t xml:space="preserve"> </w:t>
      </w:r>
      <w:r>
        <w:rPr>
          <w:rFonts w:hint="eastAsia"/>
          <w:color w:val="auto"/>
          <w:kern w:val="2"/>
          <w:sz w:val="24"/>
          <w:szCs w:val="20"/>
        </w:rPr>
        <w:t xml:space="preserve"> </w:t>
      </w:r>
    </w:p>
    <w:p>
      <w:pPr>
        <w:pStyle w:val="14"/>
        <w:spacing w:line="460" w:lineRule="exact"/>
        <w:ind w:firstLine="1200" w:firstLineChars="500"/>
        <w:rPr>
          <w:rFonts w:hint="eastAsia"/>
          <w:color w:val="auto"/>
          <w:kern w:val="2"/>
          <w:sz w:val="24"/>
          <w:szCs w:val="20"/>
          <w:lang w:val="en-US" w:eastAsia="zh-CN"/>
        </w:rPr>
      </w:pPr>
      <w:r>
        <w:rPr>
          <w:rFonts w:hint="eastAsia"/>
          <w:color w:val="auto"/>
          <w:kern w:val="2"/>
          <w:sz w:val="24"/>
          <w:szCs w:val="20"/>
        </w:rPr>
        <w:t>无锡校区研会主席</w:t>
      </w:r>
    </w:p>
    <w:p>
      <w:pPr>
        <w:pStyle w:val="14"/>
        <w:spacing w:line="460" w:lineRule="exact"/>
        <w:ind w:firstLine="480" w:firstLineChars="200"/>
        <w:rPr>
          <w:rFonts w:hint="eastAsia" w:eastAsia="宋体"/>
          <w:color w:val="auto"/>
          <w:kern w:val="2"/>
          <w:sz w:val="24"/>
          <w:szCs w:val="20"/>
          <w:lang w:eastAsia="zh-CN"/>
        </w:rPr>
      </w:pPr>
      <w:r>
        <w:rPr>
          <w:rFonts w:hint="eastAsia"/>
          <w:color w:val="auto"/>
          <w:kern w:val="2"/>
          <w:sz w:val="24"/>
          <w:szCs w:val="20"/>
        </w:rPr>
        <w:t>秘书：王一</w:t>
      </w:r>
      <w:r>
        <w:rPr>
          <w:rFonts w:hint="eastAsia"/>
          <w:color w:val="auto"/>
          <w:kern w:val="2"/>
          <w:sz w:val="24"/>
          <w:szCs w:val="20"/>
          <w:highlight w:val="none"/>
        </w:rPr>
        <w:t xml:space="preserve">卉 </w:t>
      </w:r>
      <w:r>
        <w:rPr>
          <w:color w:val="auto"/>
          <w:kern w:val="2"/>
          <w:sz w:val="24"/>
          <w:szCs w:val="20"/>
          <w:highlight w:val="none"/>
        </w:rPr>
        <w:t xml:space="preserve"> </w:t>
      </w:r>
      <w:r>
        <w:rPr>
          <w:rFonts w:hint="eastAsia"/>
          <w:color w:val="auto"/>
          <w:kern w:val="2"/>
          <w:sz w:val="24"/>
          <w:szCs w:val="20"/>
          <w:highlight w:val="none"/>
          <w:lang w:val="en-US" w:eastAsia="zh-CN"/>
        </w:rPr>
        <w:t>徐瑶瑶</w:t>
      </w:r>
    </w:p>
    <w:p>
      <w:pPr>
        <w:pStyle w:val="14"/>
        <w:numPr>
          <w:ilvl w:val="0"/>
          <w:numId w:val="1"/>
        </w:numPr>
        <w:spacing w:line="460" w:lineRule="exact"/>
        <w:rPr>
          <w:rFonts w:ascii="宋体"/>
          <w:b/>
          <w:color w:val="auto"/>
          <w:kern w:val="2"/>
          <w:sz w:val="24"/>
          <w:szCs w:val="20"/>
        </w:rPr>
      </w:pPr>
      <w:r>
        <w:rPr>
          <w:rFonts w:hint="eastAsia" w:ascii="宋体" w:hAnsi="宋体"/>
          <w:b/>
          <w:color w:val="auto"/>
          <w:kern w:val="2"/>
          <w:sz w:val="24"/>
          <w:szCs w:val="20"/>
        </w:rPr>
        <w:t>集成电路设计专业评审组</w:t>
      </w:r>
    </w:p>
    <w:p>
      <w:pPr>
        <w:pStyle w:val="14"/>
        <w:spacing w:line="460" w:lineRule="exact"/>
        <w:ind w:left="482"/>
        <w:rPr>
          <w:color w:val="auto"/>
          <w:kern w:val="2"/>
          <w:sz w:val="24"/>
          <w:szCs w:val="20"/>
        </w:rPr>
      </w:pPr>
      <w:r>
        <w:rPr>
          <w:rFonts w:hint="eastAsia"/>
          <w:color w:val="auto"/>
          <w:kern w:val="2"/>
          <w:sz w:val="24"/>
          <w:szCs w:val="20"/>
        </w:rPr>
        <w:t>组  长：江雪华</w:t>
      </w:r>
    </w:p>
    <w:p>
      <w:pPr>
        <w:pStyle w:val="14"/>
        <w:spacing w:line="460" w:lineRule="exact"/>
        <w:ind w:firstLine="480" w:firstLineChars="200"/>
        <w:rPr>
          <w:color w:val="auto"/>
          <w:kern w:val="2"/>
          <w:sz w:val="24"/>
          <w:szCs w:val="20"/>
        </w:rPr>
      </w:pPr>
      <w:r>
        <w:rPr>
          <w:rFonts w:hint="eastAsia"/>
          <w:color w:val="auto"/>
          <w:kern w:val="2"/>
          <w:sz w:val="24"/>
          <w:szCs w:val="20"/>
        </w:rPr>
        <w:t>副组长：江莉莉</w:t>
      </w:r>
    </w:p>
    <w:p>
      <w:pPr>
        <w:pStyle w:val="14"/>
        <w:spacing w:line="460" w:lineRule="exact"/>
        <w:ind w:left="482"/>
        <w:rPr>
          <w:color w:val="auto"/>
          <w:kern w:val="2"/>
          <w:sz w:val="24"/>
          <w:szCs w:val="20"/>
        </w:rPr>
      </w:pPr>
      <w:r>
        <w:rPr>
          <w:rFonts w:hint="eastAsia"/>
          <w:color w:val="auto"/>
          <w:kern w:val="2"/>
          <w:sz w:val="24"/>
          <w:szCs w:val="20"/>
        </w:rPr>
        <w:t>委  员：徐申</w:t>
      </w:r>
      <w:r>
        <w:rPr>
          <w:color w:val="auto"/>
          <w:kern w:val="2"/>
          <w:sz w:val="24"/>
          <w:szCs w:val="20"/>
        </w:rPr>
        <w:t xml:space="preserve">  </w:t>
      </w:r>
      <w:r>
        <w:rPr>
          <w:rFonts w:hint="eastAsia"/>
          <w:color w:val="auto"/>
          <w:kern w:val="2"/>
          <w:sz w:val="24"/>
          <w:szCs w:val="20"/>
        </w:rPr>
        <w:t xml:space="preserve">贺龙兵 </w:t>
      </w:r>
      <w:r>
        <w:rPr>
          <w:color w:val="auto"/>
          <w:kern w:val="2"/>
          <w:sz w:val="24"/>
          <w:szCs w:val="20"/>
        </w:rPr>
        <w:t xml:space="preserve"> </w:t>
      </w:r>
      <w:r>
        <w:rPr>
          <w:rFonts w:hint="eastAsia"/>
          <w:color w:val="auto"/>
          <w:kern w:val="2"/>
          <w:sz w:val="24"/>
          <w:szCs w:val="20"/>
        </w:rPr>
        <w:t>李智群  单伟伟</w:t>
      </w:r>
      <w:r>
        <w:rPr>
          <w:color w:val="auto"/>
          <w:kern w:val="2"/>
          <w:sz w:val="24"/>
          <w:szCs w:val="20"/>
        </w:rPr>
        <w:t xml:space="preserve">  </w:t>
      </w:r>
    </w:p>
    <w:p>
      <w:pPr>
        <w:pStyle w:val="14"/>
        <w:spacing w:line="460" w:lineRule="exact"/>
        <w:ind w:firstLine="480" w:firstLineChars="200"/>
        <w:rPr>
          <w:color w:val="auto"/>
          <w:kern w:val="2"/>
          <w:sz w:val="24"/>
          <w:szCs w:val="20"/>
        </w:rPr>
      </w:pPr>
      <w:r>
        <w:rPr>
          <w:rFonts w:hint="eastAsia"/>
          <w:color w:val="auto"/>
          <w:kern w:val="2"/>
          <w:sz w:val="24"/>
          <w:szCs w:val="20"/>
        </w:rPr>
        <w:t>秘  书： 王一卉</w:t>
      </w:r>
    </w:p>
    <w:p>
      <w:pPr>
        <w:pStyle w:val="14"/>
        <w:numPr>
          <w:ilvl w:val="0"/>
          <w:numId w:val="1"/>
        </w:numPr>
        <w:spacing w:line="460" w:lineRule="exact"/>
        <w:rPr>
          <w:rFonts w:ascii="宋体"/>
          <w:b/>
          <w:color w:val="auto"/>
          <w:kern w:val="2"/>
          <w:sz w:val="24"/>
          <w:szCs w:val="20"/>
        </w:rPr>
      </w:pPr>
      <w:r>
        <w:rPr>
          <w:rFonts w:hint="eastAsia" w:ascii="宋体" w:hAnsi="宋体"/>
          <w:b/>
          <w:color w:val="auto"/>
          <w:kern w:val="2"/>
          <w:sz w:val="24"/>
          <w:szCs w:val="20"/>
        </w:rPr>
        <w:t>集成电路</w:t>
      </w:r>
      <w:r>
        <w:rPr>
          <w:rFonts w:hint="eastAsia" w:ascii="宋体" w:hAnsi="宋体"/>
          <w:b/>
          <w:color w:val="auto"/>
          <w:kern w:val="2"/>
          <w:sz w:val="24"/>
          <w:szCs w:val="20"/>
          <w:lang w:val="en-US" w:eastAsia="zh-CN"/>
        </w:rPr>
        <w:t>工程</w:t>
      </w:r>
      <w:r>
        <w:rPr>
          <w:rFonts w:hint="eastAsia" w:ascii="宋体" w:hAnsi="宋体"/>
          <w:b/>
          <w:color w:val="auto"/>
          <w:kern w:val="2"/>
          <w:sz w:val="24"/>
          <w:szCs w:val="20"/>
        </w:rPr>
        <w:t>专业评审组</w:t>
      </w:r>
    </w:p>
    <w:p>
      <w:pPr>
        <w:pStyle w:val="14"/>
        <w:spacing w:line="460" w:lineRule="exact"/>
        <w:ind w:left="482"/>
        <w:rPr>
          <w:rFonts w:ascii="宋体" w:hAnsi="宋体"/>
          <w:b/>
          <w:color w:val="auto"/>
          <w:kern w:val="2"/>
          <w:sz w:val="24"/>
          <w:szCs w:val="24"/>
          <w:u w:val="single"/>
        </w:rPr>
      </w:pPr>
      <w:r>
        <w:rPr>
          <w:rFonts w:hint="eastAsia"/>
          <w:color w:val="auto"/>
          <w:kern w:val="2"/>
          <w:sz w:val="24"/>
          <w:szCs w:val="20"/>
        </w:rPr>
        <w:t>组</w:t>
      </w:r>
      <w:r>
        <w:rPr>
          <w:color w:val="auto"/>
          <w:kern w:val="2"/>
          <w:sz w:val="24"/>
          <w:szCs w:val="20"/>
        </w:rPr>
        <w:t xml:space="preserve">  </w:t>
      </w:r>
      <w:r>
        <w:rPr>
          <w:rFonts w:hint="eastAsia"/>
          <w:color w:val="auto"/>
          <w:kern w:val="2"/>
          <w:sz w:val="24"/>
          <w:szCs w:val="20"/>
        </w:rPr>
        <w:t>长：张继文</w:t>
      </w:r>
    </w:p>
    <w:p>
      <w:pPr>
        <w:pStyle w:val="14"/>
        <w:spacing w:line="460" w:lineRule="exact"/>
        <w:ind w:firstLine="480" w:firstLineChars="200"/>
        <w:rPr>
          <w:color w:val="auto"/>
          <w:kern w:val="2"/>
          <w:sz w:val="24"/>
          <w:szCs w:val="20"/>
        </w:rPr>
      </w:pPr>
      <w:r>
        <w:rPr>
          <w:rFonts w:hint="eastAsia"/>
          <w:color w:val="auto"/>
          <w:kern w:val="2"/>
          <w:sz w:val="24"/>
          <w:szCs w:val="20"/>
        </w:rPr>
        <w:t>副组长：殷</w:t>
      </w:r>
      <w:r>
        <w:rPr>
          <w:color w:val="auto"/>
          <w:kern w:val="2"/>
          <w:sz w:val="24"/>
          <w:szCs w:val="20"/>
        </w:rPr>
        <w:t xml:space="preserve">  </w:t>
      </w:r>
      <w:r>
        <w:rPr>
          <w:rFonts w:hint="eastAsia"/>
          <w:color w:val="auto"/>
          <w:kern w:val="2"/>
          <w:sz w:val="24"/>
          <w:szCs w:val="20"/>
        </w:rPr>
        <w:t>缨</w:t>
      </w:r>
    </w:p>
    <w:p>
      <w:pPr>
        <w:pStyle w:val="14"/>
        <w:spacing w:line="460" w:lineRule="exact"/>
        <w:ind w:left="482"/>
        <w:rPr>
          <w:rFonts w:hint="eastAsia"/>
          <w:color w:val="000000" w:themeColor="text1"/>
          <w:kern w:val="2"/>
          <w:sz w:val="24"/>
          <w:szCs w:val="20"/>
          <w14:textFill>
            <w14:solidFill>
              <w14:schemeClr w14:val="tx1"/>
            </w14:solidFill>
          </w14:textFill>
        </w:rPr>
      </w:pPr>
      <w:r>
        <w:rPr>
          <w:rFonts w:hint="eastAsia"/>
          <w:color w:val="000000" w:themeColor="text1"/>
          <w:kern w:val="2"/>
          <w:sz w:val="24"/>
          <w:szCs w:val="20"/>
          <w14:textFill>
            <w14:solidFill>
              <w14:schemeClr w14:val="tx1"/>
            </w14:solidFill>
          </w14:textFill>
        </w:rPr>
        <w:t>组</w:t>
      </w:r>
      <w:r>
        <w:rPr>
          <w:color w:val="000000" w:themeColor="text1"/>
          <w:kern w:val="2"/>
          <w:sz w:val="24"/>
          <w:szCs w:val="20"/>
          <w14:textFill>
            <w14:solidFill>
              <w14:schemeClr w14:val="tx1"/>
            </w14:solidFill>
          </w14:textFill>
        </w:rPr>
        <w:t xml:space="preserve">  </w:t>
      </w:r>
      <w:r>
        <w:rPr>
          <w:rFonts w:hint="eastAsia"/>
          <w:color w:val="000000" w:themeColor="text1"/>
          <w:kern w:val="2"/>
          <w:sz w:val="24"/>
          <w:szCs w:val="20"/>
          <w14:textFill>
            <w14:solidFill>
              <w14:schemeClr w14:val="tx1"/>
            </w14:solidFill>
          </w14:textFill>
        </w:rPr>
        <w:t>员：（按姓氏笔画</w:t>
      </w:r>
      <w:r>
        <w:rPr>
          <w:rFonts w:hint="eastAsia"/>
          <w:color w:val="000000" w:themeColor="text1"/>
          <w:kern w:val="2"/>
          <w:sz w:val="24"/>
          <w:szCs w:val="20"/>
          <w:lang w:val="en-US" w:eastAsia="zh-CN"/>
          <w14:textFill>
            <w14:solidFill>
              <w14:schemeClr w14:val="tx1"/>
            </w14:solidFill>
          </w14:textFill>
        </w:rPr>
        <w:t>为</w:t>
      </w:r>
      <w:r>
        <w:rPr>
          <w:rFonts w:hint="eastAsia"/>
          <w:color w:val="000000" w:themeColor="text1"/>
          <w:kern w:val="2"/>
          <w:sz w:val="24"/>
          <w:szCs w:val="20"/>
          <w14:textFill>
            <w14:solidFill>
              <w14:schemeClr w14:val="tx1"/>
            </w14:solidFill>
          </w14:textFill>
        </w:rPr>
        <w:t>序）</w:t>
      </w:r>
    </w:p>
    <w:p>
      <w:pPr>
        <w:pStyle w:val="14"/>
        <w:spacing w:line="460" w:lineRule="exact"/>
        <w:ind w:left="482"/>
        <w:rPr>
          <w:rFonts w:ascii="宋体" w:hAnsi="宋体"/>
          <w:b/>
          <w:color w:val="000000" w:themeColor="text1"/>
          <w:kern w:val="2"/>
          <w:sz w:val="24"/>
          <w:szCs w:val="24"/>
          <w:u w:val="single"/>
          <w14:textFill>
            <w14:solidFill>
              <w14:schemeClr w14:val="tx1"/>
            </w14:solidFill>
          </w14:textFill>
        </w:rPr>
      </w:pPr>
      <w:r>
        <w:rPr>
          <w:rFonts w:hint="eastAsia"/>
          <w:color w:val="000000" w:themeColor="text1"/>
          <w:kern w:val="2"/>
          <w:sz w:val="24"/>
          <w:szCs w:val="20"/>
          <w14:textFill>
            <w14:solidFill>
              <w14:schemeClr w14:val="tx1"/>
            </w14:solidFill>
          </w14:textFill>
        </w:rPr>
        <w:t>王</w:t>
      </w:r>
      <w:r>
        <w:rPr>
          <w:color w:val="000000" w:themeColor="text1"/>
          <w:kern w:val="2"/>
          <w:sz w:val="24"/>
          <w:szCs w:val="20"/>
          <w14:textFill>
            <w14:solidFill>
              <w14:schemeClr w14:val="tx1"/>
            </w14:solidFill>
          </w14:textFill>
        </w:rPr>
        <w:t xml:space="preserve"> </w:t>
      </w:r>
      <w:r>
        <w:rPr>
          <w:rFonts w:hint="eastAsia"/>
          <w:color w:val="000000" w:themeColor="text1"/>
          <w:kern w:val="2"/>
          <w:sz w:val="24"/>
          <w:szCs w:val="20"/>
          <w14:textFill>
            <w14:solidFill>
              <w14:schemeClr w14:val="tx1"/>
            </w14:solidFill>
          </w14:textFill>
        </w:rPr>
        <w:t>强</w:t>
      </w:r>
      <w:r>
        <w:rPr>
          <w:b/>
          <w:color w:val="000000" w:themeColor="text1"/>
          <w:kern w:val="2"/>
          <w:sz w:val="24"/>
          <w:szCs w:val="20"/>
          <w14:textFill>
            <w14:solidFill>
              <w14:schemeClr w14:val="tx1"/>
            </w14:solidFill>
          </w14:textFill>
        </w:rPr>
        <w:t xml:space="preserve"> </w:t>
      </w:r>
      <w:r>
        <w:rPr>
          <w:rFonts w:hint="eastAsia"/>
          <w:color w:val="000000" w:themeColor="text1"/>
          <w:kern w:val="2"/>
          <w:sz w:val="24"/>
          <w:szCs w:val="20"/>
          <w14:textFill>
            <w14:solidFill>
              <w14:schemeClr w14:val="tx1"/>
            </w14:solidFill>
          </w14:textFill>
        </w:rPr>
        <w:t xml:space="preserve"> 朱 真  李 冰 </w:t>
      </w:r>
      <w:r>
        <w:rPr>
          <w:color w:val="000000" w:themeColor="text1"/>
          <w:kern w:val="2"/>
          <w:sz w:val="24"/>
          <w:szCs w:val="20"/>
          <w14:textFill>
            <w14:solidFill>
              <w14:schemeClr w14:val="tx1"/>
            </w14:solidFill>
          </w14:textFill>
        </w:rPr>
        <w:t xml:space="preserve"> </w:t>
      </w:r>
      <w:r>
        <w:rPr>
          <w:rFonts w:hint="eastAsia"/>
          <w:color w:val="000000" w:themeColor="text1"/>
          <w:kern w:val="2"/>
          <w:sz w:val="24"/>
          <w:szCs w:val="20"/>
          <w14:textFill>
            <w14:solidFill>
              <w14:schemeClr w14:val="tx1"/>
            </w14:solidFill>
          </w14:textFill>
        </w:rPr>
        <w:t>李智群  吴</w:t>
      </w:r>
      <w:r>
        <w:rPr>
          <w:color w:val="000000" w:themeColor="text1"/>
          <w:kern w:val="2"/>
          <w:sz w:val="24"/>
          <w:szCs w:val="20"/>
          <w14:textFill>
            <w14:solidFill>
              <w14:schemeClr w14:val="tx1"/>
            </w14:solidFill>
          </w14:textFill>
        </w:rPr>
        <w:t xml:space="preserve"> </w:t>
      </w:r>
      <w:r>
        <w:rPr>
          <w:rFonts w:hint="eastAsia"/>
          <w:color w:val="000000" w:themeColor="text1"/>
          <w:kern w:val="2"/>
          <w:sz w:val="24"/>
          <w:szCs w:val="20"/>
          <w14:textFill>
            <w14:solidFill>
              <w14:schemeClr w14:val="tx1"/>
            </w14:solidFill>
          </w14:textFill>
        </w:rPr>
        <w:t>金</w:t>
      </w:r>
      <w:r>
        <w:rPr>
          <w:color w:val="000000" w:themeColor="text1"/>
          <w:kern w:val="2"/>
          <w:sz w:val="24"/>
          <w:szCs w:val="20"/>
          <w14:textFill>
            <w14:solidFill>
              <w14:schemeClr w14:val="tx1"/>
            </w14:solidFill>
          </w14:textFill>
        </w:rPr>
        <w:t xml:space="preserve">  </w:t>
      </w:r>
      <w:r>
        <w:rPr>
          <w:rFonts w:hint="eastAsia"/>
          <w:bCs/>
          <w:color w:val="000000" w:themeColor="text1"/>
          <w:kern w:val="2"/>
          <w:sz w:val="24"/>
          <w:szCs w:val="20"/>
          <w14:textFill>
            <w14:solidFill>
              <w14:schemeClr w14:val="tx1"/>
            </w14:solidFill>
          </w14:textFill>
        </w:rPr>
        <w:t xml:space="preserve">秦文虎  </w:t>
      </w:r>
      <w:r>
        <w:rPr>
          <w:rFonts w:hint="eastAsia"/>
          <w:color w:val="000000" w:themeColor="text1"/>
          <w:kern w:val="2"/>
          <w:sz w:val="24"/>
          <w:szCs w:val="20"/>
          <w14:textFill>
            <w14:solidFill>
              <w14:schemeClr w14:val="tx1"/>
            </w14:solidFill>
          </w14:textFill>
        </w:rPr>
        <w:t>徐 申  凌</w:t>
      </w:r>
      <w:r>
        <w:rPr>
          <w:color w:val="000000" w:themeColor="text1"/>
          <w:kern w:val="2"/>
          <w:sz w:val="24"/>
          <w:szCs w:val="20"/>
          <w14:textFill>
            <w14:solidFill>
              <w14:schemeClr w14:val="tx1"/>
            </w14:solidFill>
          </w14:textFill>
        </w:rPr>
        <w:t xml:space="preserve"> </w:t>
      </w:r>
      <w:r>
        <w:rPr>
          <w:rFonts w:hint="eastAsia"/>
          <w:color w:val="000000" w:themeColor="text1"/>
          <w:kern w:val="2"/>
          <w:sz w:val="24"/>
          <w:szCs w:val="20"/>
          <w14:textFill>
            <w14:solidFill>
              <w14:schemeClr w14:val="tx1"/>
            </w14:solidFill>
          </w14:textFill>
        </w:rPr>
        <w:t>明</w:t>
      </w:r>
      <w:r>
        <w:rPr>
          <w:color w:val="000000" w:themeColor="text1"/>
          <w:kern w:val="2"/>
          <w:sz w:val="24"/>
          <w:szCs w:val="20"/>
          <w14:textFill>
            <w14:solidFill>
              <w14:schemeClr w14:val="tx1"/>
            </w14:solidFill>
          </w14:textFill>
        </w:rPr>
        <w:t xml:space="preserve"> </w:t>
      </w:r>
      <w:r>
        <w:rPr>
          <w:rFonts w:hint="eastAsia"/>
          <w:color w:val="000000" w:themeColor="text1"/>
          <w:kern w:val="2"/>
          <w:sz w:val="24"/>
          <w:szCs w:val="20"/>
          <w14:textFill>
            <w14:solidFill>
              <w14:schemeClr w14:val="tx1"/>
            </w14:solidFill>
          </w14:textFill>
        </w:rPr>
        <w:t xml:space="preserve"> 无锡校区研会主席</w:t>
      </w:r>
    </w:p>
    <w:p>
      <w:pPr>
        <w:pStyle w:val="14"/>
        <w:spacing w:line="460" w:lineRule="exact"/>
        <w:ind w:left="482"/>
        <w:rPr>
          <w:rFonts w:hint="eastAsia" w:ascii="宋体" w:hAnsi="宋体" w:eastAsia="宋体"/>
          <w:b/>
          <w:color w:val="000000" w:themeColor="text1"/>
          <w:kern w:val="2"/>
          <w:sz w:val="24"/>
          <w:szCs w:val="24"/>
          <w:u w:val="single"/>
          <w:lang w:val="en-US" w:eastAsia="zh-CN"/>
          <w14:textFill>
            <w14:solidFill>
              <w14:schemeClr w14:val="tx1"/>
            </w14:solidFill>
          </w14:textFill>
        </w:rPr>
      </w:pPr>
      <w:r>
        <w:rPr>
          <w:rFonts w:hint="eastAsia"/>
          <w:color w:val="000000" w:themeColor="text1"/>
          <w:kern w:val="2"/>
          <w:sz w:val="24"/>
          <w:szCs w:val="20"/>
          <w14:textFill>
            <w14:solidFill>
              <w14:schemeClr w14:val="tx1"/>
            </w14:solidFill>
          </w14:textFill>
        </w:rPr>
        <w:t>秘</w:t>
      </w:r>
      <w:r>
        <w:rPr>
          <w:color w:val="000000" w:themeColor="text1"/>
          <w:kern w:val="2"/>
          <w:sz w:val="24"/>
          <w:szCs w:val="20"/>
          <w14:textFill>
            <w14:solidFill>
              <w14:schemeClr w14:val="tx1"/>
            </w14:solidFill>
          </w14:textFill>
        </w:rPr>
        <w:t xml:space="preserve">  </w:t>
      </w:r>
      <w:r>
        <w:rPr>
          <w:rFonts w:hint="eastAsia"/>
          <w:color w:val="000000" w:themeColor="text1"/>
          <w:kern w:val="2"/>
          <w:sz w:val="24"/>
          <w:szCs w:val="20"/>
          <w14:textFill>
            <w14:solidFill>
              <w14:schemeClr w14:val="tx1"/>
            </w14:solidFill>
          </w14:textFill>
        </w:rPr>
        <w:t>书：</w:t>
      </w:r>
      <w:r>
        <w:rPr>
          <w:rFonts w:hint="eastAsia"/>
          <w:color w:val="000000" w:themeColor="text1"/>
          <w:kern w:val="2"/>
          <w:sz w:val="24"/>
          <w:szCs w:val="20"/>
          <w:lang w:val="en-US" w:eastAsia="zh-CN"/>
          <w14:textFill>
            <w14:solidFill>
              <w14:schemeClr w14:val="tx1"/>
            </w14:solidFill>
          </w14:textFill>
        </w:rPr>
        <w:t>徐瑶瑶</w:t>
      </w:r>
    </w:p>
    <w:p>
      <w:pPr>
        <w:pStyle w:val="14"/>
        <w:spacing w:line="460" w:lineRule="exact"/>
        <w:ind w:left="482"/>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二、参评对象及基本条件</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（一）参评对象</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2022年、2021年、2020年、2019年纳入全国研究生招生计划的非定向全日制研究生，临床医学、生物医学工程长学制转入研究生培养的学生，高层次人才强军计划、少数民族高层次骨干人才计划以及定向新疆高校培养博士学历师资计划等国家规定资助的研究生，且在培养计划规定的学制年限内。</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（二）申请基本条件</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1、具有中华人民共和国国籍；</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2、热爱社会主义祖国，拥护中国共产党的领导；</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3、遵守宪法和法律，遵守高等学校规章制度；</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4、诚实守信，品学兼优；</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5、积极参与科学研究和社会实践。</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（三）有下列情况之一者，不得申请：</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1、未完成学籍注册者；</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2、退学研究生</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3、受警告及以上处分，且处分未解除者；</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4、学术行为不端者；</w:t>
      </w:r>
    </w:p>
    <w:p>
      <w:pPr>
        <w:spacing w:line="46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5、发生其他不适宜继续享受学业奖学金的行为或情况者。</w:t>
      </w:r>
    </w:p>
    <w:p>
      <w:pPr>
        <w:spacing w:line="46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（四）在研究生学业奖学金评审过程中，若研究生本人有违反学术纪律或弄虚作假行为，取消该生学业奖学金评审资格，并根据《东南大学学生违纪处分条例》给予相应处理。</w:t>
      </w:r>
    </w:p>
    <w:p>
      <w:pPr>
        <w:spacing w:line="460" w:lineRule="exact"/>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三、奖励标准及名额分配</w:t>
      </w:r>
    </w:p>
    <w:p>
      <w:pPr>
        <w:spacing w:line="46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（一）奖励标准</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硕士研究生第一年入学学业奖学金分四个等级,奖励标准为：一等奖1.0万元/人·学年，二等奖0.8万元/人·学年，三等奖0.6万元/人·学年，四等奖0.4万元/人·学年。</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硕士研究生第二年学业奖学金分四个等级,奖励标准为：一等奖1.2万元/人·学年，二等奖1.0万元/人·学年，三等奖0.8万元/人·学年，四等奖0.6万元/人·学年。</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硕士研究生第三年学业奖学金,奖励标准为：学术学位研究生0.8万元/人·学年，专业学位研究生1.0万元/人·学年。</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博士研究生（含直博生）第一年入学享受的新生奖学金与学费等额。</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博士研究生（含直博生）第二至第四年学业奖学金分三个等级，奖励标准为：一等奖1.8万元/人·学年，二等奖1.4万元/人·学年，三等奖1.0万元/人·学年。</w:t>
      </w:r>
    </w:p>
    <w:p>
      <w:pPr>
        <w:spacing w:line="46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（二）名额分配原则</w:t>
      </w:r>
    </w:p>
    <w:p>
      <w:pPr>
        <w:spacing w:line="460" w:lineRule="exact"/>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第一学年硕士研究生学业奖学金，</w:t>
      </w:r>
      <w:r>
        <w:rPr>
          <w:rFonts w:hint="eastAsia"/>
          <w:color w:val="000000" w:themeColor="text1"/>
          <w:sz w:val="24"/>
          <w14:textFill>
            <w14:solidFill>
              <w14:schemeClr w14:val="tx1"/>
            </w14:solidFill>
          </w14:textFill>
        </w:rPr>
        <w:t>由评审委员会根据</w:t>
      </w:r>
      <w:r>
        <w:rPr>
          <w:rFonts w:hint="eastAsia" w:ascii="宋体" w:hAnsi="宋体"/>
          <w:color w:val="000000" w:themeColor="text1"/>
          <w:sz w:val="24"/>
          <w14:textFill>
            <w14:solidFill>
              <w14:schemeClr w14:val="tx1"/>
            </w14:solidFill>
          </w14:textFill>
        </w:rPr>
        <w:t>学校分配的相应等级名额，结合</w:t>
      </w:r>
      <w:r>
        <w:rPr>
          <w:rFonts w:hint="eastAsia"/>
          <w:color w:val="000000" w:themeColor="text1"/>
          <w:sz w:val="24"/>
          <w14:textFill>
            <w14:solidFill>
              <w14:schemeClr w14:val="tx1"/>
            </w14:solidFill>
          </w14:textFill>
        </w:rPr>
        <w:t>免研情况和入学成绩统一评定学生学业奖学金等级</w:t>
      </w:r>
      <w:r>
        <w:rPr>
          <w:rFonts w:hint="eastAsia" w:ascii="宋体" w:hAnsi="宋体"/>
          <w:color w:val="000000" w:themeColor="text1"/>
          <w:sz w:val="24"/>
          <w14:textFill>
            <w14:solidFill>
              <w14:schemeClr w14:val="tx1"/>
            </w14:solidFill>
          </w14:textFill>
        </w:rPr>
        <w:t>。</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第二学年硕士研究生学业奖学金，由评审委员会根据学校分配的相应等级名额，按参评学生人数比例分配名额到集成电路设计专业评审组、</w:t>
      </w:r>
      <w:r>
        <w:rPr>
          <w:rFonts w:hint="eastAsia" w:ascii="宋体" w:hAnsi="宋体"/>
          <w:color w:val="auto"/>
          <w:kern w:val="2"/>
          <w:sz w:val="24"/>
          <w:szCs w:val="20"/>
        </w:rPr>
        <w:t>集成电路工程</w:t>
      </w:r>
      <w:r>
        <w:rPr>
          <w:rFonts w:hint="eastAsia" w:ascii="宋体" w:hAnsi="宋体"/>
          <w:color w:val="000000" w:themeColor="text1"/>
          <w:sz w:val="24"/>
          <w14:textFill>
            <w14:solidFill>
              <w14:schemeClr w14:val="tx1"/>
            </w14:solidFill>
          </w14:textFill>
        </w:rPr>
        <w:t>专业评审组。</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第三学年硕士研究生学业奖学金，符合参评条件的硕士研究生统一享受。</w:t>
      </w:r>
    </w:p>
    <w:p>
      <w:pPr>
        <w:spacing w:line="460" w:lineRule="exact"/>
        <w:ind w:firstLine="480" w:firstLineChars="200"/>
        <w:rPr>
          <w:rFonts w:ascii="宋体" w:hAnsi="宋体"/>
          <w:color w:val="FF0000"/>
          <w:sz w:val="24"/>
        </w:rPr>
      </w:pPr>
      <w:r>
        <w:rPr>
          <w:rFonts w:hint="eastAsia" w:ascii="宋体" w:hAnsi="宋体"/>
          <w:color w:val="000000" w:themeColor="text1"/>
          <w:sz w:val="24"/>
          <w14:textFill>
            <w14:solidFill>
              <w14:schemeClr w14:val="tx1"/>
            </w14:solidFill>
          </w14:textFill>
        </w:rPr>
        <w:t>符合参评条件</w:t>
      </w:r>
      <w:r>
        <w:rPr>
          <w:rFonts w:hint="eastAsia" w:ascii="宋体" w:hAnsi="宋体"/>
          <w:sz w:val="24"/>
        </w:rPr>
        <w:t>的2022年</w:t>
      </w:r>
      <w:r>
        <w:rPr>
          <w:rFonts w:hint="eastAsia" w:ascii="宋体" w:hAnsi="宋体"/>
          <w:color w:val="000000" w:themeColor="text1"/>
          <w:sz w:val="24"/>
          <w14:textFill>
            <w14:solidFill>
              <w14:schemeClr w14:val="tx1"/>
            </w14:solidFill>
          </w14:textFill>
        </w:rPr>
        <w:t>入学博士研究生统一享受新生奖学金，覆盖面100%。</w:t>
      </w:r>
      <w:r>
        <w:rPr>
          <w:rFonts w:hint="eastAsia" w:ascii="宋体" w:hAnsi="宋体"/>
          <w:sz w:val="24"/>
        </w:rPr>
        <w:t>符合参评条件的博士二年级、三年级、四年级研究生（含直博生）并入电子科学与工程学院研究生学业奖学金评审委员会统一评审。</w:t>
      </w:r>
    </w:p>
    <w:p>
      <w:pPr>
        <w:spacing w:line="46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四、集成电路设计专业研究生</w:t>
      </w:r>
      <w:r>
        <w:rPr>
          <w:rFonts w:hint="eastAsia"/>
          <w:b/>
          <w:color w:val="000000" w:themeColor="text1"/>
          <w:sz w:val="24"/>
          <w14:textFill>
            <w14:solidFill>
              <w14:schemeClr w14:val="tx1"/>
            </w14:solidFill>
          </w14:textFill>
        </w:rPr>
        <w:t>学业奖学金</w:t>
      </w:r>
      <w:r>
        <w:rPr>
          <w:rFonts w:hint="eastAsia" w:ascii="宋体" w:hAnsi="宋体"/>
          <w:b/>
          <w:color w:val="000000" w:themeColor="text1"/>
          <w:sz w:val="24"/>
          <w14:textFill>
            <w14:solidFill>
              <w14:schemeClr w14:val="tx1"/>
            </w14:solidFill>
          </w14:textFill>
        </w:rPr>
        <w:t>评审标准</w:t>
      </w:r>
    </w:p>
    <w:p>
      <w:pPr>
        <w:spacing w:line="460" w:lineRule="exact"/>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硕士研究生第一学年学业奖学金按照研究生入学考试成绩（含初试、复试成绩）和入学前科研成果由评审委员会进行统一综合评定，当年入学的推荐免试研究生以及公开招考中成绩名列前茅的研究生获得二等或以上研究生学业奖学金。其中，一等奖学金倾向于生源质量好的免试研究生。</w:t>
      </w:r>
    </w:p>
    <w:p>
      <w:pPr>
        <w:spacing w:line="460" w:lineRule="exact"/>
        <w:ind w:firstLine="480" w:firstLineChars="200"/>
        <w:rPr>
          <w:rFonts w:ascii="宋体"/>
          <w:color w:val="000000" w:themeColor="text1"/>
          <w:sz w:val="24"/>
          <w14:textFill>
            <w14:solidFill>
              <w14:schemeClr w14:val="tx1"/>
            </w14:solidFill>
          </w14:textFill>
        </w:rPr>
      </w:pPr>
      <w:bookmarkStart w:id="0" w:name="_Hlk83998141"/>
      <w:r>
        <w:rPr>
          <w:rFonts w:hint="eastAsia" w:ascii="宋体" w:hAnsi="宋体"/>
          <w:color w:val="000000" w:themeColor="text1"/>
          <w:sz w:val="24"/>
          <w14:textFill>
            <w14:solidFill>
              <w14:schemeClr w14:val="tx1"/>
            </w14:solidFill>
          </w14:textFill>
        </w:rPr>
        <w:t>符合评定资格的硕士研究生</w:t>
      </w:r>
      <w:bookmarkEnd w:id="0"/>
      <w:r>
        <w:rPr>
          <w:rFonts w:hint="eastAsia" w:ascii="宋体" w:hAnsi="宋体"/>
          <w:color w:val="000000" w:themeColor="text1"/>
          <w:sz w:val="24"/>
          <w14:textFill>
            <w14:solidFill>
              <w14:schemeClr w14:val="tx1"/>
            </w14:solidFill>
          </w14:textFill>
        </w:rPr>
        <w:t>填写《研究生学业奖学金申请审批表》（附件一）。</w:t>
      </w:r>
    </w:p>
    <w:p>
      <w:pPr>
        <w:spacing w:line="4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、硕士研究生第二学年提交《研究生学业奖学金申请审批表》（附件一）、</w:t>
      </w:r>
      <w:r>
        <w:rPr>
          <w:rFonts w:hint="eastAsia"/>
          <w:color w:val="000000" w:themeColor="text1"/>
          <w:sz w:val="24"/>
          <w14:textFill>
            <w14:solidFill>
              <w14:schemeClr w14:val="tx1"/>
            </w14:solidFill>
          </w14:textFill>
        </w:rPr>
        <w:t>《个人申报材料汇总表》（附件四）</w:t>
      </w:r>
      <w:r>
        <w:rPr>
          <w:rFonts w:hint="eastAsia" w:ascii="宋体" w:hAnsi="宋体"/>
          <w:color w:val="000000" w:themeColor="text1"/>
          <w:sz w:val="24"/>
          <w14:textFill>
            <w14:solidFill>
              <w14:schemeClr w14:val="tx1"/>
            </w14:solidFill>
          </w14:textFill>
        </w:rPr>
        <w:t>，以及研究生课程学习成绩单、科研成果及获奖证书等材料的原件及复印件。申请者所提交相关申报材料须由导师审核原件后签字，报</w:t>
      </w:r>
      <w:r>
        <w:rPr>
          <w:rFonts w:hint="eastAsia"/>
          <w:color w:val="000000" w:themeColor="text1"/>
          <w:sz w:val="24"/>
          <w14:textFill>
            <w14:solidFill>
              <w14:schemeClr w14:val="tx1"/>
            </w14:solidFill>
          </w14:textFill>
        </w:rPr>
        <w:t>评审组秘书审核</w:t>
      </w:r>
      <w:r>
        <w:rPr>
          <w:rFonts w:hint="eastAsia" w:ascii="宋体" w:hAnsi="宋体"/>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由评审组组织统一答辩，</w:t>
      </w:r>
      <w:r>
        <w:rPr>
          <w:rFonts w:hint="eastAsia" w:ascii="宋体" w:hAnsi="宋体"/>
          <w:color w:val="000000" w:themeColor="text1"/>
          <w:sz w:val="24"/>
          <w14:textFill>
            <w14:solidFill>
              <w14:schemeClr w14:val="tx1"/>
            </w14:solidFill>
          </w14:textFill>
        </w:rPr>
        <w:t>现场评审委员考查申报人的课程学习、科学研究、学科竞赛、创新发明、社会实践、社会工作等进行综合评定，确定各等级初评获奖名单。</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3、硕士研究生第三学年，符合参评条件的统一享受学业奖学金。</w:t>
      </w:r>
    </w:p>
    <w:p>
      <w:pPr>
        <w:spacing w:line="4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4、博士研究生学业奖学金</w:t>
      </w:r>
      <w:r>
        <w:rPr>
          <w:rFonts w:hint="eastAsia" w:ascii="宋体" w:hAnsi="宋体"/>
          <w:color w:val="000000" w:themeColor="text1"/>
          <w:sz w:val="24"/>
          <w14:textFill>
            <w14:solidFill>
              <w14:schemeClr w14:val="tx1"/>
            </w14:solidFill>
          </w14:textFill>
        </w:rPr>
        <w:t>评审标准</w:t>
      </w:r>
      <w:r>
        <w:rPr>
          <w:rFonts w:hint="eastAsia"/>
          <w:color w:val="000000" w:themeColor="text1"/>
          <w:sz w:val="24"/>
          <w14:textFill>
            <w14:solidFill>
              <w14:schemeClr w14:val="tx1"/>
            </w14:solidFill>
          </w14:textFill>
        </w:rPr>
        <w:t>见电子科学与工程学院学业奖学金评审办法。</w:t>
      </w:r>
    </w:p>
    <w:p>
      <w:pPr>
        <w:spacing w:line="460" w:lineRule="exact"/>
        <w:ind w:firstLine="482" w:firstLineChars="200"/>
        <w:rPr>
          <w:rFonts w:ascii="宋体"/>
          <w:b/>
          <w:sz w:val="24"/>
        </w:rPr>
      </w:pPr>
      <w:r>
        <w:rPr>
          <w:rFonts w:hint="eastAsia" w:ascii="宋体" w:hAnsi="宋体"/>
          <w:b/>
          <w:sz w:val="24"/>
        </w:rPr>
        <w:t>五、</w:t>
      </w:r>
      <w:r>
        <w:rPr>
          <w:rFonts w:hint="eastAsia" w:ascii="宋体" w:hAnsi="宋体"/>
          <w:b/>
          <w:color w:val="000000" w:themeColor="text1"/>
          <w:sz w:val="24"/>
          <w14:textFill>
            <w14:solidFill>
              <w14:schemeClr w14:val="tx1"/>
            </w14:solidFill>
          </w14:textFill>
        </w:rPr>
        <w:t>集成电路工程专业硕士研究生</w:t>
      </w:r>
      <w:r>
        <w:rPr>
          <w:rFonts w:hint="eastAsia"/>
          <w:b/>
          <w:sz w:val="24"/>
        </w:rPr>
        <w:t>学业奖学金</w:t>
      </w:r>
      <w:r>
        <w:rPr>
          <w:rFonts w:hint="eastAsia" w:ascii="宋体" w:hAnsi="宋体"/>
          <w:b/>
          <w:sz w:val="24"/>
        </w:rPr>
        <w:t>评审标准</w:t>
      </w:r>
    </w:p>
    <w:p>
      <w:pPr>
        <w:spacing w:line="460" w:lineRule="exact"/>
        <w:ind w:firstLine="480" w:firstLineChars="200"/>
        <w:rPr>
          <w:rFonts w:ascii="宋体"/>
          <w:sz w:val="24"/>
        </w:rPr>
      </w:pPr>
      <w:r>
        <w:rPr>
          <w:rFonts w:ascii="宋体" w:hAnsi="宋体"/>
          <w:sz w:val="24"/>
        </w:rPr>
        <w:t>1</w:t>
      </w:r>
      <w:r>
        <w:rPr>
          <w:rFonts w:hint="eastAsia" w:ascii="宋体" w:hAnsi="宋体"/>
          <w:sz w:val="24"/>
        </w:rPr>
        <w:t>、硕士研究生第一学年学业奖学金按照研究生入学考试成绩（含初试、复试成绩）和入学前科研成果由评审委员会进行统一综合评定，当年入学的推荐免试研究生以及公开招考中成绩名列前茅的研究生获得二等或以上研究生学业奖学金。其中，一等奖学金倾向于生源质量好的免试研究生。</w:t>
      </w:r>
    </w:p>
    <w:p>
      <w:pPr>
        <w:spacing w:line="460" w:lineRule="exact"/>
        <w:ind w:firstLine="480" w:firstLineChars="200"/>
        <w:rPr>
          <w:rFonts w:ascii="宋体"/>
          <w:sz w:val="24"/>
        </w:rPr>
      </w:pPr>
      <w:r>
        <w:rPr>
          <w:rFonts w:hint="eastAsia" w:ascii="宋体" w:hAnsi="宋体"/>
          <w:sz w:val="24"/>
        </w:rPr>
        <w:t>符合评定资格的硕士研究生填写《研究生学业奖学金申请审批表》（附件一）。</w:t>
      </w:r>
    </w:p>
    <w:p>
      <w:pPr>
        <w:spacing w:line="460" w:lineRule="exact"/>
        <w:ind w:firstLine="480" w:firstLineChars="200"/>
        <w:rPr>
          <w:sz w:val="24"/>
        </w:rPr>
      </w:pPr>
      <w:r>
        <w:rPr>
          <w:rFonts w:ascii="宋体" w:hAnsi="宋体"/>
          <w:sz w:val="24"/>
        </w:rPr>
        <w:t>2</w:t>
      </w:r>
      <w:r>
        <w:rPr>
          <w:rFonts w:hint="eastAsia" w:ascii="宋体" w:hAnsi="宋体"/>
          <w:sz w:val="24"/>
        </w:rPr>
        <w:t>、硕士研究生第二学年学业奖学金</w:t>
      </w:r>
      <w:r>
        <w:rPr>
          <w:rFonts w:hint="eastAsia"/>
          <w:sz w:val="24"/>
        </w:rPr>
        <w:t>按照研究生课程学习、科学研究、学科竞赛、创新发明、社会实践、社会工作等进行综合评定，排名计分方式为：</w:t>
      </w:r>
    </w:p>
    <w:p>
      <w:pPr>
        <w:spacing w:line="480" w:lineRule="exact"/>
        <w:ind w:firstLine="420"/>
        <w:rPr>
          <w:rFonts w:ascii="宋体" w:hAnsi="宋体"/>
          <w:b/>
          <w:sz w:val="24"/>
          <w:szCs w:val="24"/>
        </w:rPr>
      </w:pPr>
      <w:r>
        <w:rPr>
          <w:rFonts w:hint="eastAsia" w:ascii="宋体" w:hAnsi="宋体"/>
          <w:b/>
          <w:sz w:val="24"/>
          <w:szCs w:val="24"/>
        </w:rPr>
        <w:t xml:space="preserve">综合得分 = 学位课规格化成绩*Q1 </w:t>
      </w:r>
      <w:r>
        <w:rPr>
          <w:rFonts w:ascii="宋体" w:hAnsi="宋体"/>
          <w:b/>
          <w:sz w:val="24"/>
          <w:szCs w:val="24"/>
        </w:rPr>
        <w:t>+</w:t>
      </w:r>
      <w:r>
        <w:rPr>
          <w:rFonts w:hint="eastAsia" w:ascii="宋体" w:hAnsi="宋体"/>
          <w:b/>
          <w:sz w:val="24"/>
          <w:szCs w:val="24"/>
        </w:rPr>
        <w:t xml:space="preserve"> 学术科研分的规格化成绩*Q2 + 社会活动分的规格化成绩*Q3</w:t>
      </w:r>
    </w:p>
    <w:p>
      <w:pPr>
        <w:spacing w:line="460" w:lineRule="exact"/>
        <w:ind w:firstLine="420"/>
        <w:rPr>
          <w:sz w:val="24"/>
        </w:rPr>
      </w:pPr>
      <w:r>
        <w:rPr>
          <w:rFonts w:hint="eastAsia" w:ascii="宋体" w:hAnsi="宋体"/>
          <w:b/>
          <w:sz w:val="24"/>
          <w:szCs w:val="24"/>
        </w:rPr>
        <w:t>其中，学位课规格化成绩为百分制，所占权重Q1为0.6；学术科研分包含科学研究、学科竞赛、创新发明等加分，折算为百分制规格化成绩后所占权重Q2为0.3；社会活动分包含荣誉获奖、社会实践、社会工作等加分，折算为百分制规格化成绩，所占权重Q3为0.1。</w:t>
      </w:r>
      <w:r>
        <w:rPr>
          <w:rFonts w:hint="eastAsia"/>
          <w:sz w:val="24"/>
        </w:rPr>
        <w:t>学术科研分和社会活动分评定办法见《</w:t>
      </w:r>
      <w:r>
        <w:rPr>
          <w:rFonts w:hint="eastAsia" w:ascii="宋体" w:hAnsi="宋体"/>
          <w:sz w:val="24"/>
        </w:rPr>
        <w:t>东南大学微电子学院专业学位硕士研究生奖学金评定加分细则</w:t>
      </w:r>
      <w:r>
        <w:rPr>
          <w:rFonts w:hint="eastAsia"/>
          <w:sz w:val="24"/>
        </w:rPr>
        <w:t>（暂行）》（附件二）。</w:t>
      </w:r>
    </w:p>
    <w:p>
      <w:pPr>
        <w:spacing w:line="460" w:lineRule="exact"/>
        <w:ind w:firstLine="480" w:firstLineChars="200"/>
        <w:rPr>
          <w:sz w:val="24"/>
        </w:rPr>
      </w:pPr>
      <w:r>
        <w:rPr>
          <w:rFonts w:hint="eastAsia"/>
          <w:sz w:val="24"/>
        </w:rPr>
        <w:t>根据综合得分及当年度学业奖学金的等级比例确定学业奖学金的获奖等级。</w:t>
      </w:r>
    </w:p>
    <w:p>
      <w:pPr>
        <w:spacing w:line="460" w:lineRule="exact"/>
        <w:ind w:firstLine="482" w:firstLineChars="200"/>
        <w:rPr>
          <w:b/>
          <w:sz w:val="24"/>
        </w:rPr>
      </w:pPr>
      <w:r>
        <w:rPr>
          <w:rFonts w:hint="eastAsia"/>
          <w:b/>
          <w:sz w:val="24"/>
        </w:rPr>
        <w:t>当综合得分相同时，以学位课规格化成绩高低排序；当学位课规格化成绩也相同时，以学术科研分高低排序；当学术科研分仍相同时，则通过面试确定。</w:t>
      </w:r>
    </w:p>
    <w:p>
      <w:pPr>
        <w:spacing w:line="460" w:lineRule="exact"/>
        <w:ind w:firstLine="482" w:firstLineChars="200"/>
        <w:rPr>
          <w:b/>
          <w:sz w:val="24"/>
        </w:rPr>
      </w:pPr>
      <w:r>
        <w:rPr>
          <w:rFonts w:hint="eastAsia"/>
          <w:b/>
          <w:sz w:val="24"/>
        </w:rPr>
        <w:t>评审程序如下：</w:t>
      </w:r>
    </w:p>
    <w:p>
      <w:pPr>
        <w:widowControl/>
        <w:spacing w:line="460" w:lineRule="exact"/>
        <w:ind w:firstLine="480" w:firstLineChars="200"/>
        <w:jc w:val="left"/>
        <w:rPr>
          <w:color w:val="auto"/>
          <w:sz w:val="24"/>
        </w:rPr>
      </w:pPr>
      <w:r>
        <w:rPr>
          <w:rFonts w:hint="eastAsia"/>
          <w:color w:val="auto"/>
          <w:sz w:val="24"/>
        </w:rPr>
        <w:t>（</w:t>
      </w:r>
      <w:r>
        <w:rPr>
          <w:color w:val="auto"/>
          <w:sz w:val="24"/>
        </w:rPr>
        <w:t>1</w:t>
      </w:r>
      <w:r>
        <w:rPr>
          <w:rFonts w:hint="eastAsia"/>
          <w:color w:val="auto"/>
          <w:sz w:val="24"/>
        </w:rPr>
        <w:t>）由符合评定资格的研究生本人向所在专业评审组提出申请，如实填写《研究生学业奖学金申请审批表》（附件一）、</w:t>
      </w:r>
      <w:r>
        <w:rPr>
          <w:rFonts w:hint="eastAsia" w:ascii="宋体" w:hAnsi="宋体"/>
          <w:color w:val="auto"/>
          <w:sz w:val="24"/>
        </w:rPr>
        <w:t>《</w:t>
      </w:r>
      <w:r>
        <w:rPr>
          <w:rFonts w:hint="eastAsia"/>
          <w:color w:val="auto"/>
          <w:sz w:val="24"/>
        </w:rPr>
        <w:t>东南大学微电子学院</w:t>
      </w:r>
      <w:r>
        <w:rPr>
          <w:rFonts w:hint="eastAsia" w:ascii="宋体" w:hAnsi="宋体"/>
          <w:color w:val="auto"/>
          <w:sz w:val="24"/>
        </w:rPr>
        <w:t>专业学位硕士研究生学业奖学金申请材料目录</w:t>
      </w:r>
      <w:r>
        <w:rPr>
          <w:rFonts w:hint="eastAsia" w:ascii="宋体"/>
          <w:color w:val="auto"/>
          <w:sz w:val="24"/>
        </w:rPr>
        <w:t>》（附件三）、</w:t>
      </w:r>
      <w:r>
        <w:rPr>
          <w:rFonts w:hint="eastAsia"/>
          <w:color w:val="auto"/>
          <w:sz w:val="24"/>
        </w:rPr>
        <w:t>《个人申报材料汇总表》（附件四）、《</w:t>
      </w:r>
      <w:r>
        <w:rPr>
          <w:rFonts w:hint="eastAsia" w:ascii="宋体" w:hAnsi="宋体"/>
          <w:color w:val="auto"/>
          <w:sz w:val="24"/>
        </w:rPr>
        <w:t>研究生学业奖学金申请材料登记表</w:t>
      </w:r>
      <w:r>
        <w:rPr>
          <w:rFonts w:hint="eastAsia"/>
          <w:color w:val="auto"/>
          <w:sz w:val="24"/>
        </w:rPr>
        <w:t>》（附件五）、《</w:t>
      </w:r>
      <w:r>
        <w:rPr>
          <w:rFonts w:hint="eastAsia" w:ascii="宋体" w:hAnsi="宋体"/>
          <w:color w:val="auto"/>
          <w:sz w:val="24"/>
        </w:rPr>
        <w:t>团队获奖加分分配表</w:t>
      </w:r>
      <w:r>
        <w:rPr>
          <w:rFonts w:hint="eastAsia"/>
          <w:color w:val="auto"/>
          <w:sz w:val="24"/>
        </w:rPr>
        <w:t>》（附件六）</w:t>
      </w:r>
      <w:r>
        <w:rPr>
          <w:rFonts w:hint="eastAsia" w:ascii="宋体" w:hAnsi="宋体"/>
          <w:color w:val="auto"/>
          <w:sz w:val="28"/>
          <w:szCs w:val="28"/>
        </w:rPr>
        <w:t>，</w:t>
      </w:r>
      <w:r>
        <w:rPr>
          <w:rFonts w:hint="eastAsia"/>
          <w:color w:val="auto"/>
          <w:sz w:val="24"/>
        </w:rPr>
        <w:t>并按评审组要求提交相关证明材料，包括科研成果、竞赛获奖、创新发明等材料的原件及复印件，参加社会实践、社会工作的加分证明原件及复印件等，原件由评审组负责核实。本人须负责申请材料的真实性与合法性，经导师签署意见后，在规定时间内交至评审组。</w:t>
      </w:r>
    </w:p>
    <w:p>
      <w:pPr>
        <w:spacing w:line="460" w:lineRule="exact"/>
        <w:ind w:firstLine="480" w:firstLineChars="200"/>
        <w:rPr>
          <w:color w:val="auto"/>
          <w:sz w:val="24"/>
        </w:rPr>
      </w:pPr>
      <w:r>
        <w:rPr>
          <w:rFonts w:hint="eastAsia"/>
          <w:color w:val="auto"/>
          <w:sz w:val="24"/>
        </w:rPr>
        <w:t>（</w:t>
      </w:r>
      <w:r>
        <w:rPr>
          <w:color w:val="auto"/>
          <w:sz w:val="24"/>
        </w:rPr>
        <w:t>2</w:t>
      </w:r>
      <w:r>
        <w:rPr>
          <w:rFonts w:hint="eastAsia"/>
          <w:color w:val="auto"/>
          <w:sz w:val="24"/>
        </w:rPr>
        <w:t>）微电子学院提供研究生学业成绩。</w:t>
      </w:r>
    </w:p>
    <w:p>
      <w:pPr>
        <w:spacing w:line="460" w:lineRule="exact"/>
        <w:ind w:firstLine="480" w:firstLineChars="200"/>
        <w:rPr>
          <w:sz w:val="24"/>
        </w:rPr>
      </w:pPr>
      <w:r>
        <w:rPr>
          <w:rFonts w:hint="eastAsia"/>
          <w:sz w:val="24"/>
        </w:rPr>
        <w:t>（</w:t>
      </w:r>
      <w:r>
        <w:rPr>
          <w:sz w:val="24"/>
        </w:rPr>
        <w:t>3</w:t>
      </w:r>
      <w:r>
        <w:rPr>
          <w:rFonts w:hint="eastAsia"/>
          <w:sz w:val="24"/>
        </w:rPr>
        <w:t>）无锡校区学生工作部审核申请材料，依据《</w:t>
      </w:r>
      <w:r>
        <w:rPr>
          <w:rFonts w:hint="eastAsia" w:ascii="宋体" w:hAnsi="宋体"/>
          <w:sz w:val="24"/>
        </w:rPr>
        <w:t>东南大学微电子学院专业学位硕士研究生奖学金评定加分细则</w:t>
      </w:r>
      <w:r>
        <w:rPr>
          <w:rFonts w:hint="eastAsia"/>
          <w:sz w:val="24"/>
        </w:rPr>
        <w:t>（暂行）》，对科学研究、学科竞赛、创新发明、社会实践、社会工作等项目进行评定加分。</w:t>
      </w:r>
    </w:p>
    <w:p>
      <w:pPr>
        <w:spacing w:line="460" w:lineRule="exact"/>
        <w:ind w:firstLine="480" w:firstLineChars="200"/>
        <w:rPr>
          <w:sz w:val="24"/>
        </w:rPr>
      </w:pPr>
      <w:r>
        <w:rPr>
          <w:rFonts w:hint="eastAsia"/>
          <w:sz w:val="24"/>
        </w:rPr>
        <w:t>（4）评审组核定、评议后，</w:t>
      </w:r>
      <w:r>
        <w:rPr>
          <w:rFonts w:hint="eastAsia" w:ascii="宋体" w:hAnsi="宋体"/>
          <w:sz w:val="24"/>
        </w:rPr>
        <w:t>确定各等级初评</w:t>
      </w:r>
      <w:r>
        <w:rPr>
          <w:rFonts w:hint="eastAsia"/>
          <w:sz w:val="24"/>
        </w:rPr>
        <w:t>获奖名单。</w:t>
      </w:r>
    </w:p>
    <w:p>
      <w:pPr>
        <w:spacing w:line="460" w:lineRule="exact"/>
        <w:ind w:firstLine="480" w:firstLineChars="200"/>
        <w:rPr>
          <w:sz w:val="24"/>
        </w:rPr>
      </w:pPr>
      <w:r>
        <w:rPr>
          <w:sz w:val="24"/>
        </w:rPr>
        <w:t>3</w:t>
      </w:r>
      <w:r>
        <w:rPr>
          <w:rFonts w:hint="eastAsia"/>
          <w:sz w:val="24"/>
        </w:rPr>
        <w:t>、硕士研究生第三学年，符合参评条件的统一享受学业奖学金。</w:t>
      </w:r>
    </w:p>
    <w:p>
      <w:pPr>
        <w:spacing w:line="460" w:lineRule="exact"/>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六、评审程序</w:t>
      </w:r>
    </w:p>
    <w:p>
      <w:pPr>
        <w:widowControl/>
        <w:spacing w:line="460" w:lineRule="exact"/>
        <w:ind w:firstLine="480" w:firstLineChars="200"/>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、《研究生学业奖学金申请审批表》中各栏目按要求填写，其中审核与推荐意见由研究生本人的指导教师负责填写。</w:t>
      </w:r>
    </w:p>
    <w:p>
      <w:pPr>
        <w:widowControl/>
        <w:spacing w:line="460" w:lineRule="exact"/>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、评审工作坚持公开、公平、公正、择优的原则，杜绝弄虚作假。</w:t>
      </w:r>
    </w:p>
    <w:p>
      <w:pPr>
        <w:widowControl/>
        <w:spacing w:line="46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、评审委员会评审确定初评获奖名单并公示，公示时间不少于</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个工作日。对公示有异议的，由所在评审委员组负责核实并予以答复。</w:t>
      </w:r>
    </w:p>
    <w:p>
      <w:pPr>
        <w:widowControl/>
        <w:spacing w:line="46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、公示期满后，学院评审委员会秘书登录“东南大学网上办事服务大厅”提交评审结果，上报研究生院审定。</w:t>
      </w:r>
    </w:p>
    <w:p>
      <w:pPr>
        <w:widowControl/>
        <w:spacing w:line="460" w:lineRule="exact"/>
        <w:ind w:firstLine="480" w:firstLineChars="200"/>
        <w:jc w:val="left"/>
        <w:rPr>
          <w:rFonts w:ascii="宋体"/>
          <w:color w:val="000000" w:themeColor="text1"/>
          <w:sz w:val="24"/>
          <w14:textFill>
            <w14:solidFill>
              <w14:schemeClr w14:val="tx1"/>
            </w14:solidFill>
          </w14:textFill>
        </w:rPr>
      </w:pPr>
      <w:r>
        <w:rPr>
          <w:rFonts w:ascii="宋体" w:hAnsi="宋体"/>
          <w:sz w:val="24"/>
        </w:rPr>
        <w:t>5</w:t>
      </w:r>
      <w:r>
        <w:rPr>
          <w:rFonts w:hint="eastAsia" w:ascii="宋体" w:hAnsi="宋体"/>
          <w:sz w:val="24"/>
        </w:rPr>
        <w:t>、审定结果在全校范围内公示，公示时间不少于</w:t>
      </w:r>
      <w:r>
        <w:rPr>
          <w:rFonts w:ascii="宋体" w:hAnsi="宋体"/>
          <w:sz w:val="24"/>
        </w:rPr>
        <w:t>5</w:t>
      </w:r>
      <w:r>
        <w:rPr>
          <w:rFonts w:hint="eastAsia" w:ascii="宋体" w:hAnsi="宋体"/>
          <w:sz w:val="24"/>
        </w:rPr>
        <w:t>个</w:t>
      </w:r>
      <w:r>
        <w:rPr>
          <w:rFonts w:hint="eastAsia" w:ascii="宋体" w:hAnsi="宋体"/>
          <w:color w:val="000000" w:themeColor="text1"/>
          <w:sz w:val="24"/>
          <w14:textFill>
            <w14:solidFill>
              <w14:schemeClr w14:val="tx1"/>
            </w14:solidFill>
          </w14:textFill>
        </w:rPr>
        <w:t>工作日。</w:t>
      </w:r>
    </w:p>
    <w:p>
      <w:pPr>
        <w:spacing w:line="46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七、附则</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、本办法由评审委员会负责解释。</w:t>
      </w:r>
    </w:p>
    <w:p>
      <w:pPr>
        <w:spacing w:line="46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、本办法由微电子学院、无锡校区党政联席会批准，自公布之日起施行。</w:t>
      </w:r>
    </w:p>
    <w:p>
      <w:pPr>
        <w:spacing w:line="460" w:lineRule="exact"/>
        <w:ind w:firstLine="480" w:firstLineChars="200"/>
        <w:rPr>
          <w:color w:val="000000" w:themeColor="text1"/>
          <w:sz w:val="24"/>
          <w14:textFill>
            <w14:solidFill>
              <w14:schemeClr w14:val="tx1"/>
            </w14:solidFill>
          </w14:textFill>
        </w:rPr>
      </w:pPr>
    </w:p>
    <w:p>
      <w:pPr>
        <w:spacing w:line="460" w:lineRule="exact"/>
        <w:ind w:firstLine="480" w:firstLineChars="200"/>
        <w:rPr>
          <w:color w:val="000000" w:themeColor="text1"/>
          <w:sz w:val="24"/>
          <w14:textFill>
            <w14:solidFill>
              <w14:schemeClr w14:val="tx1"/>
            </w14:solidFill>
          </w14:textFill>
        </w:rPr>
      </w:pPr>
    </w:p>
    <w:p>
      <w:pPr>
        <w:widowControl/>
        <w:spacing w:line="460" w:lineRule="exact"/>
        <w:ind w:firstLine="480" w:firstLineChars="200"/>
        <w:jc w:val="left"/>
        <w:rPr>
          <w:rFonts w:ascii="宋体"/>
          <w:color w:val="000000" w:themeColor="text1"/>
          <w:sz w:val="24"/>
          <w14:textFill>
            <w14:solidFill>
              <w14:schemeClr w14:val="tx1"/>
            </w14:solidFill>
          </w14:textFill>
        </w:rPr>
      </w:pPr>
    </w:p>
    <w:p>
      <w:pPr>
        <w:spacing w:line="460" w:lineRule="exact"/>
        <w:ind w:firstLine="480" w:firstLineChars="200"/>
        <w:jc w:val="righ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东南大学微电子学院</w:t>
      </w:r>
      <w:r>
        <w:rPr>
          <w:color w:val="000000" w:themeColor="text1"/>
          <w:sz w:val="24"/>
          <w14:textFill>
            <w14:solidFill>
              <w14:schemeClr w14:val="tx1"/>
            </w14:solidFill>
          </w14:textFill>
        </w:rPr>
        <w:t xml:space="preserve">                                          </w:t>
      </w:r>
    </w:p>
    <w:p>
      <w:pPr>
        <w:spacing w:line="460" w:lineRule="exact"/>
        <w:ind w:firstLine="480" w:firstLineChars="200"/>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w:t>
      </w:r>
      <w:r>
        <w:rPr>
          <w:rFonts w:hint="eastAsia"/>
          <w:sz w:val="24"/>
        </w:rPr>
        <w:t>2022年 10月5日</w:t>
      </w:r>
    </w:p>
    <w:p>
      <w:pPr>
        <w:spacing w:line="460" w:lineRule="exact"/>
        <w:jc w:val="center"/>
        <w:rPr>
          <w:rFonts w:ascii="宋体" w:cs="宋体"/>
          <w:b/>
          <w:color w:val="000000" w:themeColor="text1"/>
          <w:kern w:val="0"/>
          <w:sz w:val="28"/>
          <w:szCs w:val="28"/>
          <w14:textFill>
            <w14:solidFill>
              <w14:schemeClr w14:val="tx1"/>
            </w14:solidFill>
          </w14:textFill>
        </w:rPr>
      </w:pPr>
    </w:p>
    <w:p>
      <w:pPr>
        <w:spacing w:line="460" w:lineRule="exact"/>
        <w:jc w:val="center"/>
        <w:rPr>
          <w:rFonts w:ascii="宋体" w:cs="宋体"/>
          <w:b/>
          <w:color w:val="000000" w:themeColor="text1"/>
          <w:kern w:val="0"/>
          <w:sz w:val="28"/>
          <w:szCs w:val="28"/>
          <w14:textFill>
            <w14:solidFill>
              <w14:schemeClr w14:val="tx1"/>
            </w14:solidFill>
          </w14:textFill>
        </w:rPr>
      </w:pPr>
    </w:p>
    <w:p>
      <w:pPr>
        <w:spacing w:line="460" w:lineRule="exact"/>
        <w:jc w:val="center"/>
        <w:rPr>
          <w:rFonts w:ascii="宋体" w:cs="宋体"/>
          <w:b/>
          <w:color w:val="000000" w:themeColor="text1"/>
          <w:kern w:val="0"/>
          <w:sz w:val="28"/>
          <w:szCs w:val="28"/>
          <w14:textFill>
            <w14:solidFill>
              <w14:schemeClr w14:val="tx1"/>
            </w14:solidFill>
          </w14:textFill>
        </w:rPr>
      </w:pPr>
    </w:p>
    <w:p>
      <w:pPr>
        <w:widowControl/>
        <w:spacing w:line="460" w:lineRule="exact"/>
        <w:ind w:firstLine="480" w:firstLineChars="200"/>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附件一：研究生学业奖学金申请审批表</w:t>
      </w:r>
    </w:p>
    <w:p>
      <w:pPr>
        <w:widowControl/>
        <w:spacing w:line="460" w:lineRule="exact"/>
        <w:ind w:firstLine="480" w:firstLineChars="200"/>
        <w:jc w:val="left"/>
        <w:rPr>
          <w:rFonts w:ascii="宋体" w:hAnsi="宋体"/>
          <w:color w:val="auto"/>
          <w:sz w:val="24"/>
        </w:rPr>
      </w:pPr>
      <w:r>
        <w:rPr>
          <w:rFonts w:hint="eastAsia" w:ascii="宋体" w:hAnsi="宋体"/>
          <w:color w:val="auto"/>
          <w:sz w:val="24"/>
        </w:rPr>
        <w:t>附件二：东南大学微电子学院专业学位硕士研究生奖学金评定加分细则（暂行）</w:t>
      </w:r>
    </w:p>
    <w:p>
      <w:pPr>
        <w:widowControl/>
        <w:spacing w:line="460" w:lineRule="exact"/>
        <w:ind w:firstLine="480" w:firstLineChars="200"/>
        <w:jc w:val="left"/>
        <w:rPr>
          <w:rFonts w:ascii="宋体"/>
          <w:color w:val="auto"/>
          <w:sz w:val="24"/>
        </w:rPr>
      </w:pPr>
      <w:r>
        <w:rPr>
          <w:rFonts w:hint="eastAsia" w:ascii="宋体" w:hAnsi="宋体"/>
          <w:color w:val="auto"/>
          <w:sz w:val="24"/>
        </w:rPr>
        <w:t>附件三：</w:t>
      </w:r>
      <w:r>
        <w:rPr>
          <w:rFonts w:hint="eastAsia"/>
          <w:color w:val="auto"/>
          <w:sz w:val="24"/>
        </w:rPr>
        <w:t>东南大学微电子学院</w:t>
      </w:r>
      <w:r>
        <w:rPr>
          <w:rFonts w:hint="eastAsia" w:ascii="宋体" w:hAnsi="宋体"/>
          <w:color w:val="auto"/>
          <w:sz w:val="24"/>
        </w:rPr>
        <w:t>专业学位硕士研究生学业奖学金申请材料目录</w:t>
      </w:r>
    </w:p>
    <w:p>
      <w:pPr>
        <w:widowControl/>
        <w:spacing w:line="460" w:lineRule="exact"/>
        <w:ind w:firstLine="480" w:firstLineChars="200"/>
        <w:jc w:val="left"/>
        <w:rPr>
          <w:rFonts w:ascii="宋体" w:hAnsi="宋体"/>
          <w:color w:val="auto"/>
          <w:sz w:val="24"/>
        </w:rPr>
      </w:pPr>
      <w:r>
        <w:rPr>
          <w:rFonts w:hint="eastAsia" w:ascii="宋体" w:hAnsi="宋体"/>
          <w:color w:val="auto"/>
          <w:sz w:val="24"/>
        </w:rPr>
        <w:t>附件四：个人申报材料汇总表</w:t>
      </w:r>
    </w:p>
    <w:p>
      <w:pPr>
        <w:widowControl/>
        <w:spacing w:line="460" w:lineRule="exact"/>
        <w:ind w:firstLine="480" w:firstLineChars="200"/>
        <w:jc w:val="left"/>
        <w:rPr>
          <w:rFonts w:ascii="宋体" w:hAnsi="宋体"/>
          <w:color w:val="auto"/>
          <w:sz w:val="24"/>
        </w:rPr>
      </w:pPr>
      <w:r>
        <w:rPr>
          <w:rFonts w:hint="eastAsia" w:ascii="宋体" w:hAnsi="宋体"/>
          <w:color w:val="auto"/>
          <w:sz w:val="24"/>
        </w:rPr>
        <w:t>附件五：研究生学业奖学金申请材料登记表</w:t>
      </w:r>
    </w:p>
    <w:p>
      <w:pPr>
        <w:widowControl/>
        <w:spacing w:line="460" w:lineRule="exact"/>
        <w:ind w:firstLine="480" w:firstLineChars="200"/>
        <w:jc w:val="left"/>
        <w:rPr>
          <w:rFonts w:ascii="宋体" w:hAnsi="宋体"/>
          <w:color w:val="auto"/>
          <w:sz w:val="24"/>
        </w:rPr>
      </w:pPr>
      <w:r>
        <w:rPr>
          <w:rFonts w:hint="eastAsia" w:ascii="宋体" w:hAnsi="宋体"/>
          <w:color w:val="auto"/>
          <w:sz w:val="24"/>
        </w:rPr>
        <w:t>附件六：团队获奖加分分配表</w:t>
      </w:r>
    </w:p>
    <w:p>
      <w:pPr>
        <w:widowControl/>
        <w:jc w:val="left"/>
        <w:rPr>
          <w:rFonts w:ascii="宋体" w:hAnsi="宋体"/>
          <w:color w:val="auto"/>
          <w:sz w:val="24"/>
        </w:rPr>
      </w:pPr>
      <w:r>
        <w:rPr>
          <w:rFonts w:ascii="宋体" w:hAnsi="宋体"/>
          <w:color w:val="auto"/>
          <w:sz w:val="24"/>
        </w:rPr>
        <w:br w:type="page"/>
      </w:r>
    </w:p>
    <w:p>
      <w:pPr>
        <w:widowControl/>
        <w:spacing w:line="480" w:lineRule="exact"/>
        <w:jc w:val="left"/>
        <w:rPr>
          <w:rFonts w:asci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附件一</w:t>
      </w:r>
    </w:p>
    <w:p>
      <w:pPr>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东南</w:t>
      </w:r>
      <w:r>
        <w:rPr>
          <w:rFonts w:ascii="宋体" w:hAnsi="宋体" w:cs="宋体"/>
          <w:b/>
          <w:color w:val="000000" w:themeColor="text1"/>
          <w:kern w:val="0"/>
          <w:sz w:val="28"/>
          <w:szCs w:val="28"/>
          <w14:textFill>
            <w14:solidFill>
              <w14:schemeClr w14:val="tx1"/>
            </w14:solidFill>
          </w14:textFill>
        </w:rPr>
        <w:t>大学研究生</w:t>
      </w:r>
      <w:r>
        <w:rPr>
          <w:rFonts w:hint="eastAsia" w:ascii="宋体" w:hAnsi="宋体" w:cs="宋体"/>
          <w:b/>
          <w:color w:val="000000" w:themeColor="text1"/>
          <w:kern w:val="0"/>
          <w:sz w:val="28"/>
          <w:szCs w:val="28"/>
          <w14:textFill>
            <w14:solidFill>
              <w14:schemeClr w14:val="tx1"/>
            </w14:solidFill>
          </w14:textFill>
        </w:rPr>
        <w:t>学业</w:t>
      </w:r>
      <w:r>
        <w:rPr>
          <w:rFonts w:ascii="宋体" w:hAnsi="宋体" w:cs="宋体"/>
          <w:b/>
          <w:color w:val="000000" w:themeColor="text1"/>
          <w:kern w:val="0"/>
          <w:sz w:val="28"/>
          <w:szCs w:val="28"/>
          <w14:textFill>
            <w14:solidFill>
              <w14:schemeClr w14:val="tx1"/>
            </w14:solidFill>
          </w14:textFill>
        </w:rPr>
        <w:t>奖学金申请</w:t>
      </w:r>
      <w:r>
        <w:rPr>
          <w:rFonts w:hint="eastAsia" w:ascii="宋体" w:hAnsi="宋体" w:cs="宋体"/>
          <w:b/>
          <w:color w:val="000000" w:themeColor="text1"/>
          <w:kern w:val="0"/>
          <w:sz w:val="28"/>
          <w:szCs w:val="28"/>
          <w14:textFill>
            <w14:solidFill>
              <w14:schemeClr w14:val="tx1"/>
            </w14:solidFill>
          </w14:textFill>
        </w:rPr>
        <w:t>审批</w:t>
      </w:r>
      <w:r>
        <w:rPr>
          <w:rFonts w:ascii="宋体" w:hAnsi="宋体" w:cs="宋体"/>
          <w:b/>
          <w:color w:val="000000" w:themeColor="text1"/>
          <w:kern w:val="0"/>
          <w:sz w:val="28"/>
          <w:szCs w:val="28"/>
          <w14:textFill>
            <w14:solidFill>
              <w14:schemeClr w14:val="tx1"/>
            </w14:solidFill>
          </w14:textFill>
        </w:rPr>
        <w:t>表</w:t>
      </w:r>
    </w:p>
    <w:tbl>
      <w:tblPr>
        <w:tblStyle w:val="8"/>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59"/>
        <w:gridCol w:w="3026"/>
        <w:gridCol w:w="1222"/>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07" w:type="dxa"/>
            <w:vMerge w:val="restart"/>
            <w:vAlign w:val="center"/>
          </w:tcPr>
          <w:p>
            <w:pPr>
              <w:rPr>
                <w:rFonts w:ascii="宋体" w:hAnsi="宋体"/>
                <w:color w:val="000000" w:themeColor="text1"/>
                <w:szCs w:val="21"/>
                <w14:textFill>
                  <w14:solidFill>
                    <w14:schemeClr w14:val="tx1"/>
                  </w14:solidFill>
                </w14:textFill>
              </w:rPr>
            </w:pPr>
          </w:p>
        </w:tc>
        <w:tc>
          <w:tcPr>
            <w:tcW w:w="1559"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学生姓名</w:t>
            </w:r>
          </w:p>
        </w:tc>
        <w:tc>
          <w:tcPr>
            <w:tcW w:w="3026" w:type="dxa"/>
            <w:vAlign w:val="center"/>
          </w:tcPr>
          <w:p>
            <w:pPr>
              <w:rPr>
                <w:rFonts w:ascii="宋体" w:hAnsi="宋体"/>
                <w:color w:val="000000" w:themeColor="text1"/>
                <w:szCs w:val="21"/>
                <w14:textFill>
                  <w14:solidFill>
                    <w14:schemeClr w14:val="tx1"/>
                  </w14:solidFill>
                </w14:textFill>
              </w:rPr>
            </w:pPr>
          </w:p>
        </w:tc>
        <w:tc>
          <w:tcPr>
            <w:tcW w:w="1222" w:type="dxa"/>
            <w:vAlign w:val="center"/>
          </w:tcPr>
          <w:p>
            <w:pPr>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导师姓名</w:t>
            </w:r>
          </w:p>
        </w:tc>
        <w:tc>
          <w:tcPr>
            <w:tcW w:w="3666" w:type="dxa"/>
            <w:vAlign w:val="center"/>
          </w:tcPr>
          <w:p>
            <w:pPr>
              <w:ind w:firstLine="105" w:firstLineChars="5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707" w:type="dxa"/>
            <w:vMerge w:val="continue"/>
            <w:vAlign w:val="center"/>
          </w:tcPr>
          <w:p>
            <w:pPr>
              <w:rPr>
                <w:rFonts w:ascii="宋体" w:hAnsi="宋体"/>
                <w:color w:val="000000" w:themeColor="text1"/>
                <w:szCs w:val="21"/>
                <w14:textFill>
                  <w14:solidFill>
                    <w14:schemeClr w14:val="tx1"/>
                  </w14:solidFill>
                </w14:textFill>
              </w:rPr>
            </w:pPr>
          </w:p>
        </w:tc>
        <w:tc>
          <w:tcPr>
            <w:tcW w:w="1559"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    号</w:t>
            </w:r>
          </w:p>
        </w:tc>
        <w:tc>
          <w:tcPr>
            <w:tcW w:w="3026" w:type="dxa"/>
            <w:vAlign w:val="center"/>
          </w:tcPr>
          <w:p>
            <w:pPr>
              <w:rPr>
                <w:rFonts w:ascii="宋体" w:hAnsi="宋体"/>
                <w:color w:val="000000" w:themeColor="text1"/>
                <w:szCs w:val="21"/>
                <w14:textFill>
                  <w14:solidFill>
                    <w14:schemeClr w14:val="tx1"/>
                  </w14:solidFill>
                </w14:textFill>
              </w:rPr>
            </w:pPr>
          </w:p>
        </w:tc>
        <w:tc>
          <w:tcPr>
            <w:tcW w:w="1222" w:type="dxa"/>
            <w:vAlign w:val="center"/>
          </w:tcPr>
          <w:p>
            <w:pPr>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w:t>
            </w:r>
          </w:p>
        </w:tc>
        <w:tc>
          <w:tcPr>
            <w:tcW w:w="3666" w:type="dxa"/>
            <w:vAlign w:val="center"/>
          </w:tcPr>
          <w:p>
            <w:pPr>
              <w:ind w:firstLine="105" w:firstLineChars="50"/>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707" w:type="dxa"/>
            <w:vMerge w:val="continue"/>
            <w:vAlign w:val="center"/>
          </w:tcPr>
          <w:p>
            <w:pPr>
              <w:rPr>
                <w:rFonts w:ascii="宋体" w:hAnsi="宋体"/>
                <w:color w:val="000000" w:themeColor="text1"/>
                <w:szCs w:val="21"/>
                <w14:textFill>
                  <w14:solidFill>
                    <w14:schemeClr w14:val="tx1"/>
                  </w14:solidFill>
                </w14:textFill>
              </w:rPr>
            </w:pPr>
          </w:p>
        </w:tc>
        <w:tc>
          <w:tcPr>
            <w:tcW w:w="1559"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学生类别</w:t>
            </w:r>
          </w:p>
        </w:tc>
        <w:tc>
          <w:tcPr>
            <w:tcW w:w="3026"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□硕士研究生  □博士研究生</w:t>
            </w:r>
          </w:p>
        </w:tc>
        <w:tc>
          <w:tcPr>
            <w:tcW w:w="1222" w:type="dxa"/>
            <w:vAlign w:val="center"/>
          </w:tcPr>
          <w:p>
            <w:pPr>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学生年级</w:t>
            </w:r>
          </w:p>
        </w:tc>
        <w:tc>
          <w:tcPr>
            <w:tcW w:w="3666" w:type="dxa"/>
            <w:vAlign w:val="center"/>
          </w:tcPr>
          <w:p>
            <w:pPr>
              <w:ind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一年级  □ 二年级  □ 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707" w:type="dxa"/>
            <w:vMerge w:val="continue"/>
            <w:vAlign w:val="center"/>
          </w:tcPr>
          <w:p>
            <w:pPr>
              <w:rPr>
                <w:rFonts w:ascii="宋体" w:hAnsi="宋体"/>
                <w:color w:val="000000" w:themeColor="text1"/>
                <w:szCs w:val="21"/>
                <w14:textFill>
                  <w14:solidFill>
                    <w14:schemeClr w14:val="tx1"/>
                  </w14:solidFill>
                </w14:textFill>
              </w:rPr>
            </w:pPr>
          </w:p>
        </w:tc>
        <w:tc>
          <w:tcPr>
            <w:tcW w:w="1559"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入学方式</w:t>
            </w:r>
          </w:p>
        </w:tc>
        <w:tc>
          <w:tcPr>
            <w:tcW w:w="7914" w:type="dxa"/>
            <w:gridSpan w:val="3"/>
            <w:vAlign w:val="center"/>
          </w:tcPr>
          <w:p>
            <w:pPr>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 非定向   □ 其他</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10180" w:type="dxa"/>
            <w:gridSpan w:val="5"/>
          </w:tcPr>
          <w:p>
            <w:pPr>
              <w:rPr>
                <w:rFonts w:ascii="宋体" w:hAnsi="宋体" w:cs="宋体"/>
                <w:b/>
                <w:color w:val="000000" w:themeColor="text1"/>
                <w:sz w:val="20"/>
                <w14:textFill>
                  <w14:solidFill>
                    <w14:schemeClr w14:val="tx1"/>
                  </w14:solidFill>
                </w14:textFill>
              </w:rPr>
            </w:pPr>
            <w:r>
              <w:rPr>
                <w:rFonts w:hint="eastAsia" w:ascii="宋体" w:hAnsi="宋体" w:cs="宋体"/>
                <w:b/>
                <w:color w:val="000000" w:themeColor="text1"/>
                <w:sz w:val="20"/>
                <w14:textFill>
                  <w14:solidFill>
                    <w14:schemeClr w14:val="tx1"/>
                  </w14:solidFill>
                </w14:textFill>
              </w:rPr>
              <w:t>申请理由：（包括思想品德、学习情况、学术成果、社会工作等方面）</w:t>
            </w:r>
          </w:p>
          <w:p>
            <w:pPr>
              <w:rPr>
                <w:rFonts w:ascii="宋体" w:hAnsi="宋体" w:cs="宋体"/>
                <w:b/>
                <w:color w:val="000000" w:themeColor="text1"/>
                <w:sz w:val="20"/>
                <w14:textFill>
                  <w14:solidFill>
                    <w14:schemeClr w14:val="tx1"/>
                  </w14:solidFill>
                </w14:textFill>
              </w:rPr>
            </w:pPr>
          </w:p>
          <w:p>
            <w:pPr>
              <w:rPr>
                <w:rFonts w:ascii="宋体" w:hAnsi="宋体" w:cs="宋体"/>
                <w:b/>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0180" w:type="dxa"/>
            <w:gridSpan w:val="5"/>
          </w:tcPr>
          <w:p>
            <w:pPr>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本人郑重承诺以上所填信息均真实可靠。如与实际不符，所产生的一切后果均由本人承担。</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（请本人抄写一遍）</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p>
          <w:p>
            <w:pPr>
              <w:ind w:firstLine="4620" w:firstLineChars="2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学生签字：</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0" w:type="dxa"/>
            <w:gridSpan w:val="5"/>
          </w:tcPr>
          <w:p>
            <w:pPr>
              <w:widowControl/>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导师审核与推荐意见：</w:t>
            </w:r>
          </w:p>
          <w:p>
            <w:pPr>
              <w:widowControl/>
              <w:jc w:val="left"/>
              <w:rPr>
                <w:rFonts w:ascii="宋体" w:hAnsi="宋体"/>
                <w:b/>
                <w:color w:val="000000" w:themeColor="text1"/>
                <w:szCs w:val="21"/>
                <w14:textFill>
                  <w14:solidFill>
                    <w14:schemeClr w14:val="tx1"/>
                  </w14:solidFill>
                </w14:textFill>
              </w:rPr>
            </w:pPr>
          </w:p>
          <w:p>
            <w:pPr>
              <w:widowControl/>
              <w:jc w:val="left"/>
              <w:rPr>
                <w:rFonts w:ascii="宋体" w:hAnsi="宋体"/>
                <w:b/>
                <w:color w:val="000000" w:themeColor="text1"/>
                <w:szCs w:val="21"/>
                <w14:textFill>
                  <w14:solidFill>
                    <w14:schemeClr w14:val="tx1"/>
                  </w14:solidFill>
                </w14:textFill>
              </w:rPr>
            </w:pPr>
          </w:p>
          <w:p>
            <w:pPr>
              <w:ind w:firstLine="5145" w:firstLineChars="24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导师签名：</w:t>
            </w:r>
          </w:p>
          <w:p>
            <w:pPr>
              <w:ind w:firstLine="4725" w:firstLineChars="2250"/>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10180" w:type="dxa"/>
            <w:gridSpan w:val="5"/>
          </w:tcPr>
          <w:p>
            <w:pPr>
              <w:rPr>
                <w:color w:val="000000" w:themeColor="text1"/>
                <w:sz w:val="24"/>
                <w14:textFill>
                  <w14:solidFill>
                    <w14:schemeClr w14:val="tx1"/>
                  </w14:solidFill>
                </w14:textFill>
              </w:rPr>
            </w:pPr>
          </w:p>
          <w:p>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院系评审意见：</w:t>
            </w:r>
          </w:p>
          <w:p>
            <w:pPr>
              <w:rPr>
                <w:color w:val="000000" w:themeColor="text1"/>
                <w:sz w:val="24"/>
                <w14:textFill>
                  <w14:solidFill>
                    <w14:schemeClr w14:val="tx1"/>
                  </w14:solidFill>
                </w14:textFill>
              </w:rPr>
            </w:pPr>
          </w:p>
          <w:p>
            <w:pPr>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经评审，并在本单位内公示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个工作日，无异议，</w:t>
            </w:r>
            <w:r>
              <w:rPr>
                <w:rFonts w:hint="eastAsia"/>
                <w:color w:val="000000" w:themeColor="text1"/>
                <w:sz w:val="24"/>
                <w14:textFill>
                  <w14:solidFill>
                    <w14:schemeClr w14:val="tx1"/>
                  </w14:solidFill>
                </w14:textFill>
              </w:rPr>
              <w:t>该生第</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学年度研究生学业奖学金初评结果为：</w:t>
            </w:r>
          </w:p>
          <w:p>
            <w:pPr>
              <w:rPr>
                <w:color w:val="000000" w:themeColor="text1"/>
                <w:sz w:val="24"/>
                <w14:textFill>
                  <w14:solidFill>
                    <w14:schemeClr w14:val="tx1"/>
                  </w14:solidFill>
                </w14:textFill>
              </w:rPr>
            </w:pPr>
          </w:p>
          <w:p>
            <w:pPr>
              <w:ind w:firstLine="1680" w:firstLineChars="7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□一等奖    □二等奖    □三等奖    □四等奖</w:t>
            </w:r>
          </w:p>
          <w:p>
            <w:pPr>
              <w:ind w:firstLine="1320" w:firstLineChars="550"/>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ind w:firstLine="1470" w:firstLineChars="7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院（系、所）负责人签字：                    院（系、所）盖章</w:t>
            </w:r>
          </w:p>
          <w:p>
            <w:pPr>
              <w:ind w:firstLine="210" w:firstLineChars="100"/>
              <w:rPr>
                <w:color w:val="000000" w:themeColor="text1"/>
                <w:szCs w:val="21"/>
                <w14:textFill>
                  <w14:solidFill>
                    <w14:schemeClr w14:val="tx1"/>
                  </w14:solidFill>
                </w14:textFill>
              </w:rPr>
            </w:pPr>
          </w:p>
          <w:p>
            <w:pPr>
              <w:ind w:left="-1438" w:right="-466" w:rightChars="-222" w:firstLine="210" w:firstLineChars="100"/>
              <w:rPr>
                <w:color w:val="000000" w:themeColor="text1"/>
                <w:sz w:val="24"/>
                <w14:textFill>
                  <w14:solidFill>
                    <w14:schemeClr w14:val="tx1"/>
                  </w14:solidFill>
                </w14:textFill>
              </w:rPr>
            </w:pPr>
            <w:r>
              <w:rPr>
                <w:rFonts w:hint="eastAsia"/>
                <w:color w:val="000000" w:themeColor="text1"/>
                <w:szCs w:val="21"/>
                <w14:textFill>
                  <w14:solidFill>
                    <w14:schemeClr w14:val="tx1"/>
                  </w14:solidFill>
                </w14:textFill>
              </w:rPr>
              <w:t>200   年                        20     年      月      日                    20    年      月      日</w:t>
            </w: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t>备注：1、请附相关证明材料复印件，原件备查。2、可附页。3、此表由所在院系存档备查。</w:t>
      </w:r>
    </w:p>
    <w:p>
      <w:pPr>
        <w:pStyle w:val="6"/>
        <w:adjustRightInd w:val="0"/>
        <w:snapToGrid w:val="0"/>
        <w:spacing w:before="0" w:beforeAutospacing="0" w:after="0" w:afterAutospacing="0" w:line="480" w:lineRule="exact"/>
        <w:rPr>
          <w:b/>
          <w:sz w:val="21"/>
          <w:szCs w:val="21"/>
        </w:rPr>
      </w:pPr>
      <w:r>
        <w:rPr>
          <w:color w:val="000000" w:themeColor="text1"/>
          <w14:textFill>
            <w14:solidFill>
              <w14:schemeClr w14:val="tx1"/>
            </w14:solidFill>
          </w14:textFill>
        </w:rPr>
        <w:br w:type="page"/>
      </w:r>
      <w:r>
        <w:rPr>
          <w:rFonts w:hint="eastAsia"/>
          <w:b/>
          <w:sz w:val="21"/>
          <w:szCs w:val="21"/>
        </w:rPr>
        <w:t>附件二</w:t>
      </w:r>
    </w:p>
    <w:p>
      <w:pPr>
        <w:spacing w:line="360" w:lineRule="auto"/>
        <w:jc w:val="center"/>
        <w:rPr>
          <w:rFonts w:hint="eastAsia" w:ascii="仿宋" w:hAnsi="仿宋" w:eastAsia="仿宋"/>
          <w:b/>
          <w:sz w:val="32"/>
          <w:szCs w:val="32"/>
        </w:rPr>
      </w:pPr>
      <w:r>
        <w:rPr>
          <w:rFonts w:hint="eastAsia" w:ascii="仿宋" w:hAnsi="仿宋" w:eastAsia="仿宋"/>
          <w:b/>
          <w:sz w:val="32"/>
          <w:szCs w:val="32"/>
        </w:rPr>
        <w:t>东南大学微电子学院专业学位硕士研究生奖学金</w:t>
      </w:r>
    </w:p>
    <w:p>
      <w:pPr>
        <w:spacing w:line="360" w:lineRule="auto"/>
        <w:jc w:val="center"/>
        <w:rPr>
          <w:rFonts w:ascii="仿宋" w:hAnsi="仿宋" w:eastAsia="仿宋"/>
          <w:b/>
          <w:sz w:val="32"/>
          <w:szCs w:val="32"/>
        </w:rPr>
      </w:pPr>
      <w:r>
        <w:rPr>
          <w:rFonts w:hint="eastAsia" w:ascii="仿宋" w:hAnsi="仿宋" w:eastAsia="仿宋"/>
          <w:b/>
          <w:sz w:val="32"/>
          <w:szCs w:val="32"/>
        </w:rPr>
        <w:t>评定加分细则（暂行）</w:t>
      </w:r>
    </w:p>
    <w:p>
      <w:pPr>
        <w:spacing w:line="360" w:lineRule="auto"/>
        <w:ind w:firstLine="480" w:firstLineChars="200"/>
        <w:rPr>
          <w:rFonts w:ascii="宋体" w:hAnsi="宋体"/>
          <w:sz w:val="24"/>
        </w:rPr>
      </w:pPr>
      <w:r>
        <w:rPr>
          <w:rFonts w:hint="eastAsia" w:ascii="宋体" w:hAnsi="宋体"/>
          <w:sz w:val="24"/>
        </w:rPr>
        <w:t>本着公平、公正、公开的原则，为奖励思想道德好、业务学习优秀、创新能力强、综合素质高的硕士研究生，激励其勤奋学习、潜心科研、勇于创新、积极进取，并促进学生全面协调发展，根据学校相关文件精神，结合无锡</w:t>
      </w:r>
      <w:r>
        <w:rPr>
          <w:rFonts w:hint="eastAsia" w:ascii="宋体" w:hAnsi="宋体"/>
          <w:sz w:val="24"/>
          <w:lang w:eastAsia="zh-CN"/>
        </w:rPr>
        <w:t>校区</w:t>
      </w:r>
      <w:r>
        <w:rPr>
          <w:rFonts w:hint="eastAsia" w:ascii="宋体" w:hAnsi="宋体"/>
          <w:sz w:val="24"/>
        </w:rPr>
        <w:t>实际情况，经评审专家委员会讨论，并在广泛征求意见的基础上，经无锡校区党政联席会研究审议，特制定本细则。</w:t>
      </w:r>
    </w:p>
    <w:p>
      <w:pPr>
        <w:pStyle w:val="19"/>
        <w:numPr>
          <w:ilvl w:val="0"/>
          <w:numId w:val="2"/>
        </w:numPr>
        <w:spacing w:line="360" w:lineRule="auto"/>
        <w:ind w:firstLineChars="0"/>
        <w:rPr>
          <w:rFonts w:ascii="宋体" w:hAnsi="宋体"/>
          <w:b/>
          <w:sz w:val="24"/>
        </w:rPr>
      </w:pPr>
      <w:r>
        <w:rPr>
          <w:rFonts w:hint="eastAsia" w:ascii="宋体" w:hAnsi="宋体"/>
          <w:b/>
          <w:sz w:val="24"/>
        </w:rPr>
        <w:t>适用对象和范围</w:t>
      </w:r>
    </w:p>
    <w:p>
      <w:pPr>
        <w:pStyle w:val="19"/>
        <w:numPr>
          <w:ilvl w:val="0"/>
          <w:numId w:val="3"/>
        </w:numPr>
        <w:spacing w:line="360" w:lineRule="auto"/>
        <w:ind w:left="0" w:firstLine="420" w:firstLineChars="0"/>
        <w:rPr>
          <w:rFonts w:ascii="宋体" w:hAnsi="宋体"/>
          <w:sz w:val="24"/>
        </w:rPr>
      </w:pPr>
      <w:r>
        <w:rPr>
          <w:rFonts w:hint="eastAsia" w:ascii="宋体" w:hAnsi="宋体"/>
          <w:sz w:val="24"/>
        </w:rPr>
        <w:t>本细则适用</w:t>
      </w:r>
      <w:r>
        <w:rPr>
          <w:rFonts w:hint="eastAsia" w:ascii="宋体" w:hAnsi="宋体"/>
          <w:color w:val="auto"/>
          <w:sz w:val="24"/>
        </w:rPr>
        <w:t>于东南大学微电子学院硕士研究生招生简章中明确在无锡校区培养的，符合学校研</w:t>
      </w:r>
      <w:r>
        <w:rPr>
          <w:rFonts w:hint="eastAsia" w:ascii="宋体" w:hAnsi="宋体"/>
          <w:sz w:val="24"/>
        </w:rPr>
        <w:t>究生奖学金参评条件的硕士研究生。</w:t>
      </w:r>
    </w:p>
    <w:p>
      <w:pPr>
        <w:pStyle w:val="19"/>
        <w:numPr>
          <w:ilvl w:val="0"/>
          <w:numId w:val="3"/>
        </w:numPr>
        <w:spacing w:line="360" w:lineRule="auto"/>
        <w:ind w:left="0" w:firstLine="420" w:firstLineChars="0"/>
        <w:rPr>
          <w:rFonts w:ascii="宋体" w:hAnsi="宋体"/>
          <w:sz w:val="24"/>
        </w:rPr>
      </w:pPr>
      <w:r>
        <w:rPr>
          <w:rFonts w:hint="eastAsia" w:ascii="宋体" w:hAnsi="宋体"/>
          <w:sz w:val="24"/>
        </w:rPr>
        <w:t>本细则适用于国家奖学金、学业奖学金和企业奖学金等硕士研究生奖学金评定。</w:t>
      </w:r>
    </w:p>
    <w:p>
      <w:pPr>
        <w:pStyle w:val="19"/>
        <w:numPr>
          <w:ilvl w:val="0"/>
          <w:numId w:val="2"/>
        </w:numPr>
        <w:spacing w:line="360" w:lineRule="auto"/>
        <w:ind w:firstLineChars="0"/>
        <w:rPr>
          <w:rFonts w:ascii="宋体" w:hAnsi="宋体"/>
          <w:b/>
          <w:sz w:val="24"/>
        </w:rPr>
      </w:pPr>
      <w:r>
        <w:rPr>
          <w:rFonts w:hint="eastAsia" w:ascii="宋体" w:hAnsi="宋体"/>
          <w:b/>
          <w:sz w:val="24"/>
        </w:rPr>
        <w:t>加分类型</w:t>
      </w:r>
    </w:p>
    <w:p>
      <w:pPr>
        <w:pStyle w:val="19"/>
        <w:numPr>
          <w:ilvl w:val="0"/>
          <w:numId w:val="4"/>
        </w:numPr>
        <w:spacing w:line="360" w:lineRule="auto"/>
        <w:ind w:firstLineChars="0"/>
        <w:rPr>
          <w:rFonts w:ascii="宋体" w:hAnsi="宋体"/>
          <w:sz w:val="24"/>
        </w:rPr>
      </w:pPr>
      <w:r>
        <w:rPr>
          <w:rFonts w:hint="eastAsia" w:ascii="宋体" w:hAnsi="宋体"/>
          <w:sz w:val="24"/>
        </w:rPr>
        <w:t>学术科研</w:t>
      </w:r>
    </w:p>
    <w:p>
      <w:pPr>
        <w:pStyle w:val="19"/>
        <w:spacing w:line="360" w:lineRule="auto"/>
        <w:ind w:left="780" w:firstLine="0" w:firstLineChars="0"/>
        <w:rPr>
          <w:rFonts w:ascii="宋体" w:hAnsi="宋体"/>
          <w:sz w:val="24"/>
        </w:rPr>
      </w:pPr>
      <w:r>
        <w:rPr>
          <w:rFonts w:hint="eastAsia" w:ascii="宋体" w:hAnsi="宋体"/>
          <w:sz w:val="24"/>
        </w:rPr>
        <w:t>具体分值如下表所示。</w:t>
      </w:r>
    </w:p>
    <w:tbl>
      <w:tblPr>
        <w:tblStyle w:val="8"/>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2977"/>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center"/>
              <w:rPr>
                <w:rFonts w:ascii="宋体"/>
                <w:b/>
                <w:szCs w:val="21"/>
              </w:rPr>
            </w:pPr>
            <w:r>
              <w:rPr>
                <w:rFonts w:hint="eastAsia" w:ascii="宋体"/>
                <w:b/>
                <w:szCs w:val="21"/>
              </w:rPr>
              <w:t>加分项目</w:t>
            </w:r>
          </w:p>
        </w:tc>
        <w:tc>
          <w:tcPr>
            <w:tcW w:w="2977" w:type="dxa"/>
            <w:vAlign w:val="center"/>
          </w:tcPr>
          <w:p>
            <w:pPr>
              <w:jc w:val="center"/>
              <w:rPr>
                <w:rFonts w:ascii="宋体"/>
                <w:b/>
                <w:szCs w:val="21"/>
              </w:rPr>
            </w:pPr>
            <w:r>
              <w:rPr>
                <w:rFonts w:hint="eastAsia" w:ascii="宋体"/>
                <w:b/>
                <w:szCs w:val="21"/>
              </w:rPr>
              <w:t>分值</w:t>
            </w:r>
          </w:p>
        </w:tc>
        <w:tc>
          <w:tcPr>
            <w:tcW w:w="2361" w:type="dxa"/>
            <w:vAlign w:val="center"/>
          </w:tcPr>
          <w:p>
            <w:pPr>
              <w:jc w:val="center"/>
              <w:rPr>
                <w:rFonts w:ascii="宋体"/>
                <w:b/>
                <w:szCs w:val="21"/>
              </w:rPr>
            </w:pPr>
            <w:r>
              <w:rPr>
                <w:rFonts w:hint="eastAsia" w:asci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szCs w:val="21"/>
              </w:rPr>
            </w:pPr>
            <w:r>
              <w:rPr>
                <w:rFonts w:hint="eastAsia"/>
                <w:szCs w:val="21"/>
              </w:rPr>
              <w:t>在国内外刊物</w:t>
            </w:r>
            <w:r>
              <w:rPr>
                <w:rFonts w:ascii="Arial Black" w:hAnsi="Arial Black"/>
                <w:szCs w:val="21"/>
              </w:rPr>
              <w:t>/</w:t>
            </w:r>
            <w:r>
              <w:rPr>
                <w:rFonts w:hint="eastAsia"/>
                <w:szCs w:val="21"/>
              </w:rPr>
              <w:t>会议发表论文并被</w:t>
            </w:r>
            <w:r>
              <w:rPr>
                <w:szCs w:val="21"/>
              </w:rPr>
              <w:t>SCI</w:t>
            </w:r>
            <w:r>
              <w:rPr>
                <w:rFonts w:hint="eastAsia"/>
                <w:szCs w:val="21"/>
              </w:rPr>
              <w:t>收录（含网上见刊）</w:t>
            </w:r>
          </w:p>
        </w:tc>
        <w:tc>
          <w:tcPr>
            <w:tcW w:w="2977" w:type="dxa"/>
            <w:vAlign w:val="center"/>
          </w:tcPr>
          <w:p>
            <w:pPr>
              <w:jc w:val="center"/>
              <w:rPr>
                <w:rFonts w:ascii="宋体"/>
                <w:szCs w:val="21"/>
              </w:rPr>
            </w:pPr>
            <w:r>
              <w:rPr>
                <w:rFonts w:hint="eastAsia" w:ascii="宋体" w:hAnsi="宋体"/>
                <w:szCs w:val="21"/>
              </w:rPr>
              <w:t>第一作者每篇8</w:t>
            </w:r>
            <w:r>
              <w:rPr>
                <w:rFonts w:hint="eastAsia" w:ascii="宋体" w:hAnsi="宋体"/>
                <w:szCs w:val="21"/>
                <w:lang w:val="en-US" w:eastAsia="zh-CN"/>
              </w:rPr>
              <w:t>分</w:t>
            </w:r>
            <w:r>
              <w:rPr>
                <w:rFonts w:ascii="宋体" w:hAnsi="宋体"/>
                <w:szCs w:val="21"/>
              </w:rPr>
              <w:t>/</w:t>
            </w:r>
            <w:r>
              <w:rPr>
                <w:rFonts w:hint="eastAsia" w:ascii="宋体" w:hAnsi="宋体"/>
                <w:szCs w:val="21"/>
              </w:rPr>
              <w:t>2分</w:t>
            </w:r>
          </w:p>
        </w:tc>
        <w:tc>
          <w:tcPr>
            <w:tcW w:w="2361" w:type="dxa"/>
            <w:vMerge w:val="restart"/>
            <w:vAlign w:val="center"/>
          </w:tcPr>
          <w:p>
            <w:pPr>
              <w:jc w:val="left"/>
              <w:rPr>
                <w:rFonts w:ascii="宋体"/>
                <w:szCs w:val="21"/>
              </w:rPr>
            </w:pPr>
            <w:r>
              <w:rPr>
                <w:rFonts w:hint="eastAsia" w:ascii="宋体" w:hAnsi="宋体"/>
                <w:szCs w:val="21"/>
              </w:rPr>
              <w:t>若第一作者为指导教师或责任导师，第二作者为学生，则该学生视为第一作者，其他学生作者排名不变。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szCs w:val="21"/>
              </w:rPr>
            </w:pPr>
            <w:r>
              <w:rPr>
                <w:rFonts w:hint="eastAsia"/>
                <w:szCs w:val="21"/>
              </w:rPr>
              <w:t>被</w:t>
            </w:r>
            <w:r>
              <w:rPr>
                <w:szCs w:val="21"/>
              </w:rPr>
              <w:t>SCI</w:t>
            </w:r>
            <w:r>
              <w:rPr>
                <w:rFonts w:hint="eastAsia"/>
                <w:szCs w:val="21"/>
              </w:rPr>
              <w:t>源录用的期刊论文</w:t>
            </w:r>
          </w:p>
        </w:tc>
        <w:tc>
          <w:tcPr>
            <w:tcW w:w="2977" w:type="dxa"/>
            <w:vAlign w:val="center"/>
          </w:tcPr>
          <w:p>
            <w:pPr>
              <w:jc w:val="center"/>
              <w:rPr>
                <w:szCs w:val="21"/>
              </w:rPr>
            </w:pPr>
            <w:r>
              <w:rPr>
                <w:rFonts w:hint="eastAsia"/>
                <w:szCs w:val="21"/>
              </w:rPr>
              <w:t>第一作者每篇</w:t>
            </w:r>
            <w:r>
              <w:rPr>
                <w:rFonts w:hint="eastAsia" w:ascii="宋体" w:hAnsi="宋体"/>
                <w:szCs w:val="21"/>
              </w:rPr>
              <w:t>2</w:t>
            </w:r>
            <w:r>
              <w:rPr>
                <w:rFonts w:hint="eastAsia"/>
                <w:szCs w:val="21"/>
              </w:rPr>
              <w:t>分，</w:t>
            </w:r>
            <w:r>
              <w:rPr>
                <w:rFonts w:hint="eastAsia" w:ascii="宋体" w:hAnsi="宋体"/>
                <w:szCs w:val="21"/>
              </w:rPr>
              <w:t>最多计3篇</w:t>
            </w:r>
          </w:p>
        </w:tc>
        <w:tc>
          <w:tcPr>
            <w:tcW w:w="2361"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szCs w:val="21"/>
              </w:rPr>
            </w:pPr>
            <w:r>
              <w:rPr>
                <w:rFonts w:hint="eastAsia"/>
                <w:szCs w:val="21"/>
              </w:rPr>
              <w:t>在国内外刊物</w:t>
            </w:r>
            <w:r>
              <w:rPr>
                <w:rFonts w:ascii="Arial Black" w:hAnsi="Arial Black"/>
                <w:szCs w:val="21"/>
              </w:rPr>
              <w:t>/</w:t>
            </w:r>
            <w:r>
              <w:rPr>
                <w:rFonts w:hint="eastAsia"/>
                <w:szCs w:val="21"/>
              </w:rPr>
              <w:t>会议发表论文并被</w:t>
            </w:r>
            <w:r>
              <w:rPr>
                <w:szCs w:val="21"/>
              </w:rPr>
              <w:t>EI</w:t>
            </w:r>
            <w:r>
              <w:rPr>
                <w:rFonts w:hint="eastAsia"/>
                <w:szCs w:val="21"/>
              </w:rPr>
              <w:t>收录（含网上见刊）</w:t>
            </w:r>
          </w:p>
        </w:tc>
        <w:tc>
          <w:tcPr>
            <w:tcW w:w="2977" w:type="dxa"/>
            <w:vAlign w:val="center"/>
          </w:tcPr>
          <w:p>
            <w:pPr>
              <w:jc w:val="center"/>
              <w:rPr>
                <w:rFonts w:ascii="宋体"/>
                <w:szCs w:val="21"/>
              </w:rPr>
            </w:pPr>
            <w:r>
              <w:rPr>
                <w:rFonts w:hint="eastAsia" w:ascii="宋体" w:hAnsi="宋体"/>
                <w:szCs w:val="21"/>
              </w:rPr>
              <w:t>第一作者每篇</w:t>
            </w:r>
            <w:r>
              <w:rPr>
                <w:rFonts w:ascii="宋体" w:hAnsi="宋体"/>
                <w:szCs w:val="21"/>
              </w:rPr>
              <w:t>4</w:t>
            </w:r>
            <w:r>
              <w:rPr>
                <w:rFonts w:hint="eastAsia" w:ascii="宋体" w:hAnsi="宋体"/>
                <w:szCs w:val="21"/>
                <w:lang w:val="en-US" w:eastAsia="zh-CN"/>
              </w:rPr>
              <w:t>分</w:t>
            </w:r>
            <w:r>
              <w:rPr>
                <w:rFonts w:ascii="宋体" w:hAnsi="宋体"/>
                <w:szCs w:val="21"/>
              </w:rPr>
              <w:t>/</w:t>
            </w:r>
            <w:r>
              <w:rPr>
                <w:rFonts w:hint="eastAsia" w:ascii="宋体" w:hAnsi="宋体"/>
                <w:szCs w:val="21"/>
              </w:rPr>
              <w:t>1分</w:t>
            </w:r>
          </w:p>
        </w:tc>
        <w:tc>
          <w:tcPr>
            <w:tcW w:w="2361"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szCs w:val="21"/>
              </w:rPr>
            </w:pPr>
            <w:r>
              <w:rPr>
                <w:rFonts w:hint="eastAsia"/>
                <w:szCs w:val="21"/>
              </w:rPr>
              <w:t>被E</w:t>
            </w:r>
            <w:r>
              <w:rPr>
                <w:szCs w:val="21"/>
              </w:rPr>
              <w:t>I</w:t>
            </w:r>
            <w:r>
              <w:rPr>
                <w:rFonts w:hint="eastAsia"/>
                <w:szCs w:val="21"/>
              </w:rPr>
              <w:t>源录用的期刊论文</w:t>
            </w:r>
          </w:p>
        </w:tc>
        <w:tc>
          <w:tcPr>
            <w:tcW w:w="2977" w:type="dxa"/>
            <w:vAlign w:val="center"/>
          </w:tcPr>
          <w:p>
            <w:pPr>
              <w:jc w:val="center"/>
              <w:rPr>
                <w:szCs w:val="21"/>
              </w:rPr>
            </w:pPr>
            <w:r>
              <w:rPr>
                <w:rFonts w:hint="eastAsia"/>
                <w:szCs w:val="21"/>
              </w:rPr>
              <w:t>第一作者每篇</w:t>
            </w:r>
            <w:r>
              <w:rPr>
                <w:rFonts w:hint="eastAsia" w:ascii="宋体" w:hAnsi="宋体"/>
                <w:szCs w:val="21"/>
              </w:rPr>
              <w:t>1</w:t>
            </w:r>
            <w:r>
              <w:rPr>
                <w:rFonts w:hint="eastAsia"/>
                <w:szCs w:val="21"/>
              </w:rPr>
              <w:t>分，</w:t>
            </w:r>
            <w:r>
              <w:rPr>
                <w:rFonts w:hint="eastAsia" w:ascii="宋体" w:hAnsi="宋体"/>
                <w:szCs w:val="21"/>
              </w:rPr>
              <w:t>最多计3篇</w:t>
            </w:r>
          </w:p>
        </w:tc>
        <w:tc>
          <w:tcPr>
            <w:tcW w:w="2361"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szCs w:val="21"/>
              </w:rPr>
            </w:pPr>
            <w:r>
              <w:rPr>
                <w:rFonts w:hint="eastAsia"/>
                <w:szCs w:val="21"/>
              </w:rPr>
              <w:t>在国家核心刊物或国外刊物发表论文（未被</w:t>
            </w:r>
            <w:r>
              <w:rPr>
                <w:szCs w:val="21"/>
              </w:rPr>
              <w:t>SCI</w:t>
            </w:r>
            <w:r>
              <w:rPr>
                <w:rFonts w:hint="eastAsia"/>
                <w:szCs w:val="21"/>
              </w:rPr>
              <w:t>、</w:t>
            </w:r>
            <w:r>
              <w:rPr>
                <w:szCs w:val="21"/>
              </w:rPr>
              <w:t>EI</w:t>
            </w:r>
            <w:r>
              <w:rPr>
                <w:rFonts w:hint="eastAsia"/>
                <w:szCs w:val="21"/>
              </w:rPr>
              <w:t>收录）</w:t>
            </w:r>
          </w:p>
        </w:tc>
        <w:tc>
          <w:tcPr>
            <w:tcW w:w="2977" w:type="dxa"/>
            <w:vAlign w:val="center"/>
          </w:tcPr>
          <w:p>
            <w:pPr>
              <w:jc w:val="center"/>
              <w:rPr>
                <w:rFonts w:ascii="宋体"/>
                <w:szCs w:val="21"/>
              </w:rPr>
            </w:pPr>
            <w:r>
              <w:rPr>
                <w:rFonts w:hint="eastAsia" w:ascii="宋体" w:hAnsi="宋体"/>
                <w:szCs w:val="21"/>
              </w:rPr>
              <w:t>第一作者每篇1分</w:t>
            </w:r>
          </w:p>
        </w:tc>
        <w:tc>
          <w:tcPr>
            <w:tcW w:w="2361"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rFonts w:ascii="宋体"/>
                <w:szCs w:val="21"/>
              </w:rPr>
            </w:pPr>
            <w:r>
              <w:rPr>
                <w:rFonts w:hint="eastAsia"/>
                <w:szCs w:val="21"/>
              </w:rPr>
              <w:t>一般刊物发表论文、校庆优秀论文</w:t>
            </w:r>
          </w:p>
        </w:tc>
        <w:tc>
          <w:tcPr>
            <w:tcW w:w="2977" w:type="dxa"/>
            <w:vAlign w:val="center"/>
          </w:tcPr>
          <w:p>
            <w:pPr>
              <w:jc w:val="center"/>
              <w:rPr>
                <w:rFonts w:ascii="宋体"/>
                <w:szCs w:val="21"/>
              </w:rPr>
            </w:pPr>
            <w:r>
              <w:rPr>
                <w:rFonts w:hint="eastAsia" w:ascii="宋体" w:hAnsi="宋体"/>
                <w:szCs w:val="21"/>
              </w:rPr>
              <w:t>第一作者每篇</w:t>
            </w:r>
            <w:r>
              <w:rPr>
                <w:rFonts w:ascii="宋体" w:hAnsi="宋体"/>
                <w:szCs w:val="21"/>
              </w:rPr>
              <w:t>0.</w:t>
            </w:r>
            <w:r>
              <w:rPr>
                <w:rFonts w:hint="eastAsia" w:ascii="宋体" w:hAnsi="宋体"/>
                <w:szCs w:val="21"/>
              </w:rPr>
              <w:t>5分</w:t>
            </w:r>
          </w:p>
        </w:tc>
        <w:tc>
          <w:tcPr>
            <w:tcW w:w="2361"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rFonts w:ascii="宋体"/>
                <w:szCs w:val="21"/>
              </w:rPr>
            </w:pPr>
            <w:r>
              <w:rPr>
                <w:rFonts w:hint="eastAsia" w:ascii="宋体" w:hAnsi="宋体"/>
                <w:szCs w:val="21"/>
              </w:rPr>
              <w:t>获得发明专利授权</w:t>
            </w:r>
          </w:p>
        </w:tc>
        <w:tc>
          <w:tcPr>
            <w:tcW w:w="2977" w:type="dxa"/>
            <w:vAlign w:val="center"/>
          </w:tcPr>
          <w:p>
            <w:pPr>
              <w:jc w:val="center"/>
              <w:rPr>
                <w:rFonts w:ascii="宋体"/>
                <w:szCs w:val="21"/>
              </w:rPr>
            </w:pPr>
            <w:r>
              <w:rPr>
                <w:rFonts w:hint="eastAsia" w:ascii="宋体" w:hAnsi="宋体"/>
                <w:szCs w:val="21"/>
              </w:rPr>
              <w:t>第一完成人每件8分</w:t>
            </w:r>
          </w:p>
        </w:tc>
        <w:tc>
          <w:tcPr>
            <w:tcW w:w="2361" w:type="dxa"/>
            <w:vMerge w:val="restart"/>
            <w:vAlign w:val="center"/>
          </w:tcPr>
          <w:p>
            <w:pPr>
              <w:jc w:val="center"/>
              <w:rPr>
                <w:rFonts w:ascii="宋体"/>
                <w:szCs w:val="21"/>
              </w:rPr>
            </w:pPr>
            <w:r>
              <w:rPr>
                <w:rFonts w:hint="eastAsia"/>
                <w:szCs w:val="21"/>
              </w:rPr>
              <w:t>作者要求同上；如通信地址</w:t>
            </w:r>
            <w:r>
              <w:rPr>
                <w:rFonts w:hint="eastAsia"/>
                <w:color w:val="auto"/>
                <w:szCs w:val="21"/>
              </w:rPr>
              <w:t>为东南大学无锡</w:t>
            </w:r>
            <w:r>
              <w:rPr>
                <w:rFonts w:hint="eastAsia"/>
                <w:color w:val="auto"/>
                <w:szCs w:val="21"/>
                <w:lang w:val="en-US" w:eastAsia="zh-CN"/>
              </w:rPr>
              <w:t>分校或东南大学无锡校区</w:t>
            </w:r>
            <w:r>
              <w:rPr>
                <w:rFonts w:hint="eastAsia"/>
                <w:color w:val="auto"/>
                <w:szCs w:val="21"/>
              </w:rPr>
              <w:t>，额外再加0.2分</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57" w:type="dxa"/>
            <w:vAlign w:val="center"/>
          </w:tcPr>
          <w:p>
            <w:pPr>
              <w:jc w:val="left"/>
              <w:rPr>
                <w:rFonts w:ascii="宋体"/>
                <w:szCs w:val="21"/>
              </w:rPr>
            </w:pPr>
            <w:r>
              <w:rPr>
                <w:rFonts w:hint="eastAsia" w:ascii="宋体" w:hAnsi="宋体"/>
                <w:szCs w:val="21"/>
              </w:rPr>
              <w:t>取得发明专利受理</w:t>
            </w:r>
          </w:p>
        </w:tc>
        <w:tc>
          <w:tcPr>
            <w:tcW w:w="2977" w:type="dxa"/>
            <w:vAlign w:val="center"/>
          </w:tcPr>
          <w:p>
            <w:pPr>
              <w:jc w:val="center"/>
              <w:rPr>
                <w:rFonts w:ascii="宋体"/>
                <w:szCs w:val="21"/>
              </w:rPr>
            </w:pPr>
            <w:r>
              <w:rPr>
                <w:rFonts w:hint="eastAsia" w:ascii="宋体" w:hAnsi="宋体"/>
                <w:szCs w:val="21"/>
              </w:rPr>
              <w:t>最多计3件，第一完成人前2件每件1分，第3件0.5分</w:t>
            </w:r>
          </w:p>
        </w:tc>
        <w:tc>
          <w:tcPr>
            <w:tcW w:w="2361"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357" w:type="dxa"/>
            <w:vAlign w:val="center"/>
          </w:tcPr>
          <w:p>
            <w:pPr>
              <w:jc w:val="left"/>
              <w:rPr>
                <w:rFonts w:ascii="宋体"/>
                <w:szCs w:val="21"/>
              </w:rPr>
            </w:pPr>
            <w:r>
              <w:rPr>
                <w:rFonts w:hint="eastAsia" w:ascii="宋体" w:hAnsi="宋体"/>
                <w:szCs w:val="21"/>
              </w:rPr>
              <w:t>获国家级或相当于国家级的学科竞赛、建模比赛、</w:t>
            </w:r>
            <w:r>
              <w:rPr>
                <w:rFonts w:hint="eastAsia" w:ascii="宋体" w:hAnsi="宋体"/>
                <w:szCs w:val="21"/>
                <w:lang w:val="en-US" w:eastAsia="zh-CN"/>
              </w:rPr>
              <w:t>互联网+、</w:t>
            </w:r>
            <w:r>
              <w:rPr>
                <w:rFonts w:hint="eastAsia" w:ascii="宋体" w:hAnsi="宋体"/>
                <w:szCs w:val="21"/>
              </w:rPr>
              <w:t>挑战杯、创新创业或科技作品大赛等并奖项</w:t>
            </w:r>
          </w:p>
        </w:tc>
        <w:tc>
          <w:tcPr>
            <w:tcW w:w="2977" w:type="dxa"/>
            <w:vAlign w:val="center"/>
          </w:tcPr>
          <w:p>
            <w:pPr>
              <w:jc w:val="center"/>
              <w:rPr>
                <w:rFonts w:ascii="宋体" w:hAnsi="宋体"/>
                <w:szCs w:val="21"/>
              </w:rPr>
            </w:pPr>
            <w:r>
              <w:rPr>
                <w:rFonts w:hint="eastAsia" w:ascii="宋体" w:hAnsi="宋体"/>
                <w:szCs w:val="21"/>
              </w:rPr>
              <w:t>第一等级奖励8分</w:t>
            </w:r>
          </w:p>
          <w:p>
            <w:pPr>
              <w:jc w:val="center"/>
              <w:rPr>
                <w:rFonts w:ascii="宋体" w:hAnsi="宋体"/>
                <w:szCs w:val="21"/>
              </w:rPr>
            </w:pPr>
            <w:r>
              <w:rPr>
                <w:rFonts w:hint="eastAsia" w:ascii="宋体" w:hAnsi="宋体"/>
                <w:szCs w:val="21"/>
              </w:rPr>
              <w:t>第二等级奖励6分</w:t>
            </w:r>
          </w:p>
          <w:p>
            <w:pPr>
              <w:jc w:val="center"/>
              <w:rPr>
                <w:rFonts w:ascii="宋体" w:hAnsi="宋体"/>
                <w:szCs w:val="21"/>
              </w:rPr>
            </w:pPr>
            <w:r>
              <w:rPr>
                <w:rFonts w:hint="eastAsia" w:ascii="宋体" w:hAnsi="宋体"/>
                <w:szCs w:val="21"/>
              </w:rPr>
              <w:t>第三等级奖励5分</w:t>
            </w:r>
          </w:p>
        </w:tc>
        <w:tc>
          <w:tcPr>
            <w:tcW w:w="2361" w:type="dxa"/>
            <w:vMerge w:val="restart"/>
            <w:vAlign w:val="center"/>
          </w:tcPr>
          <w:p>
            <w:pPr>
              <w:rPr>
                <w:rFonts w:ascii="宋体" w:hAnsi="宋体"/>
                <w:szCs w:val="21"/>
              </w:rPr>
            </w:pPr>
            <w:r>
              <w:rPr>
                <w:rFonts w:hint="eastAsia" w:ascii="宋体" w:hAnsi="宋体"/>
                <w:szCs w:val="21"/>
              </w:rPr>
              <w:t>若为团队奖，加分情况见“其他说明”第5条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357" w:type="dxa"/>
            <w:vAlign w:val="center"/>
          </w:tcPr>
          <w:p>
            <w:pPr>
              <w:jc w:val="left"/>
              <w:rPr>
                <w:rFonts w:ascii="宋体"/>
                <w:szCs w:val="21"/>
              </w:rPr>
            </w:pPr>
            <w:r>
              <w:rPr>
                <w:rFonts w:hint="eastAsia" w:ascii="宋体" w:hAnsi="宋体"/>
                <w:szCs w:val="21"/>
              </w:rPr>
              <w:t>获省部级或相当于省部级的学科竞赛、建模比赛、</w:t>
            </w:r>
            <w:r>
              <w:rPr>
                <w:rFonts w:hint="eastAsia" w:ascii="宋体" w:hAnsi="宋体"/>
                <w:szCs w:val="21"/>
                <w:lang w:val="en-US" w:eastAsia="zh-CN"/>
              </w:rPr>
              <w:t>互联网+、</w:t>
            </w:r>
            <w:r>
              <w:rPr>
                <w:rFonts w:hint="eastAsia" w:ascii="宋体" w:hAnsi="宋体"/>
                <w:szCs w:val="21"/>
              </w:rPr>
              <w:t>挑战杯、创新创业或科技作品大赛等奖项</w:t>
            </w:r>
          </w:p>
        </w:tc>
        <w:tc>
          <w:tcPr>
            <w:tcW w:w="2977" w:type="dxa"/>
            <w:vAlign w:val="center"/>
          </w:tcPr>
          <w:p>
            <w:pPr>
              <w:jc w:val="center"/>
              <w:rPr>
                <w:rFonts w:ascii="宋体" w:hAnsi="宋体"/>
                <w:szCs w:val="21"/>
              </w:rPr>
            </w:pPr>
            <w:r>
              <w:rPr>
                <w:rFonts w:hint="eastAsia" w:ascii="宋体" w:hAnsi="宋体"/>
                <w:szCs w:val="21"/>
              </w:rPr>
              <w:t>第一等级奖励</w:t>
            </w:r>
            <w:r>
              <w:rPr>
                <w:rFonts w:ascii="宋体" w:hAnsi="宋体"/>
                <w:szCs w:val="21"/>
              </w:rPr>
              <w:t>4</w:t>
            </w:r>
            <w:r>
              <w:rPr>
                <w:rFonts w:hint="eastAsia" w:ascii="宋体" w:hAnsi="宋体"/>
                <w:szCs w:val="21"/>
              </w:rPr>
              <w:t>分</w:t>
            </w:r>
          </w:p>
          <w:p>
            <w:pPr>
              <w:jc w:val="center"/>
              <w:rPr>
                <w:rFonts w:ascii="宋体" w:hAnsi="宋体"/>
                <w:szCs w:val="21"/>
              </w:rPr>
            </w:pPr>
            <w:r>
              <w:rPr>
                <w:rFonts w:hint="eastAsia" w:ascii="宋体" w:hAnsi="宋体"/>
                <w:szCs w:val="21"/>
              </w:rPr>
              <w:t>第二等级奖励</w:t>
            </w:r>
            <w:r>
              <w:rPr>
                <w:rFonts w:ascii="宋体" w:hAnsi="宋体"/>
                <w:szCs w:val="21"/>
              </w:rPr>
              <w:t>3</w:t>
            </w:r>
            <w:r>
              <w:rPr>
                <w:rFonts w:hint="eastAsia" w:ascii="宋体" w:hAnsi="宋体"/>
                <w:szCs w:val="21"/>
              </w:rPr>
              <w:t>分</w:t>
            </w:r>
          </w:p>
          <w:p>
            <w:pPr>
              <w:jc w:val="center"/>
              <w:rPr>
                <w:rFonts w:ascii="宋体" w:hAnsi="宋体"/>
                <w:szCs w:val="21"/>
              </w:rPr>
            </w:pPr>
            <w:r>
              <w:rPr>
                <w:rFonts w:hint="eastAsia" w:ascii="宋体" w:hAnsi="宋体"/>
                <w:szCs w:val="21"/>
              </w:rPr>
              <w:t>第三等级奖励</w:t>
            </w:r>
            <w:r>
              <w:rPr>
                <w:rFonts w:ascii="宋体" w:hAnsi="宋体"/>
                <w:szCs w:val="21"/>
              </w:rPr>
              <w:t>2</w:t>
            </w:r>
            <w:r>
              <w:rPr>
                <w:rFonts w:hint="eastAsia" w:ascii="宋体" w:hAnsi="宋体"/>
                <w:szCs w:val="21"/>
              </w:rPr>
              <w:t>分</w:t>
            </w:r>
          </w:p>
        </w:tc>
        <w:tc>
          <w:tcPr>
            <w:tcW w:w="2361" w:type="dxa"/>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357" w:type="dxa"/>
            <w:vAlign w:val="center"/>
          </w:tcPr>
          <w:p>
            <w:pPr>
              <w:jc w:val="left"/>
              <w:rPr>
                <w:rFonts w:ascii="宋体"/>
                <w:sz w:val="22"/>
                <w:szCs w:val="22"/>
              </w:rPr>
            </w:pPr>
            <w:r>
              <w:rPr>
                <w:rFonts w:hint="eastAsia" w:ascii="宋体" w:hAnsi="宋体"/>
                <w:szCs w:val="21"/>
              </w:rPr>
              <w:t>获校（市）级或相当于校（市）级的学科竞赛、建模比赛、</w:t>
            </w:r>
            <w:r>
              <w:rPr>
                <w:rFonts w:hint="eastAsia" w:ascii="宋体" w:hAnsi="宋体"/>
                <w:szCs w:val="21"/>
                <w:lang w:val="en-US" w:eastAsia="zh-CN"/>
              </w:rPr>
              <w:t>互联网+、</w:t>
            </w:r>
            <w:r>
              <w:rPr>
                <w:rFonts w:hint="eastAsia" w:ascii="宋体" w:hAnsi="宋体"/>
                <w:szCs w:val="21"/>
              </w:rPr>
              <w:t>挑战杯、创新创业或科技作品大赛等奖项</w:t>
            </w:r>
          </w:p>
        </w:tc>
        <w:tc>
          <w:tcPr>
            <w:tcW w:w="2977" w:type="dxa"/>
            <w:vAlign w:val="center"/>
          </w:tcPr>
          <w:p>
            <w:pPr>
              <w:jc w:val="center"/>
              <w:rPr>
                <w:rFonts w:ascii="宋体" w:hAnsi="宋体"/>
                <w:szCs w:val="21"/>
              </w:rPr>
            </w:pPr>
            <w:r>
              <w:rPr>
                <w:rFonts w:hint="eastAsia" w:ascii="宋体" w:hAnsi="宋体"/>
                <w:szCs w:val="21"/>
              </w:rPr>
              <w:t>第一等级奖励</w:t>
            </w:r>
            <w:r>
              <w:rPr>
                <w:rFonts w:ascii="宋体" w:hAnsi="宋体"/>
                <w:szCs w:val="21"/>
              </w:rPr>
              <w:t>2</w:t>
            </w:r>
            <w:r>
              <w:rPr>
                <w:rFonts w:hint="eastAsia" w:ascii="宋体" w:hAnsi="宋体"/>
                <w:szCs w:val="21"/>
              </w:rPr>
              <w:t>分</w:t>
            </w:r>
          </w:p>
          <w:p>
            <w:pPr>
              <w:jc w:val="center"/>
              <w:rPr>
                <w:rFonts w:ascii="宋体" w:hAnsi="宋体"/>
                <w:szCs w:val="21"/>
              </w:rPr>
            </w:pPr>
            <w:r>
              <w:rPr>
                <w:rFonts w:hint="eastAsia" w:ascii="宋体" w:hAnsi="宋体"/>
                <w:szCs w:val="21"/>
              </w:rPr>
              <w:t>第二等级奖励</w:t>
            </w:r>
            <w:r>
              <w:rPr>
                <w:rFonts w:ascii="宋体" w:hAnsi="宋体"/>
                <w:szCs w:val="21"/>
              </w:rPr>
              <w:t>1</w:t>
            </w:r>
            <w:r>
              <w:rPr>
                <w:rFonts w:hint="eastAsia" w:ascii="宋体" w:hAnsi="宋体"/>
                <w:szCs w:val="21"/>
              </w:rPr>
              <w:t>.5分</w:t>
            </w:r>
          </w:p>
          <w:p>
            <w:pPr>
              <w:jc w:val="center"/>
              <w:rPr>
                <w:rFonts w:ascii="宋体" w:hAnsi="宋体"/>
                <w:szCs w:val="21"/>
              </w:rPr>
            </w:pPr>
            <w:r>
              <w:rPr>
                <w:rFonts w:hint="eastAsia" w:ascii="宋体" w:hAnsi="宋体"/>
                <w:szCs w:val="21"/>
              </w:rPr>
              <w:t>第三等级奖励1分</w:t>
            </w:r>
          </w:p>
        </w:tc>
        <w:tc>
          <w:tcPr>
            <w:tcW w:w="2361" w:type="dxa"/>
            <w:vMerge w:val="continue"/>
            <w:vAlign w:val="center"/>
          </w:tcPr>
          <w:p>
            <w:pPr>
              <w:jc w:val="center"/>
              <w:rPr>
                <w:rFonts w:ascii="宋体"/>
                <w:sz w:val="22"/>
                <w:szCs w:val="22"/>
              </w:rPr>
            </w:pPr>
          </w:p>
        </w:tc>
      </w:tr>
    </w:tbl>
    <w:p>
      <w:pPr>
        <w:pStyle w:val="19"/>
        <w:numPr>
          <w:ilvl w:val="255"/>
          <w:numId w:val="0"/>
        </w:numPr>
        <w:spacing w:line="360" w:lineRule="auto"/>
        <w:ind w:left="420" w:firstLine="480" w:firstLineChars="200"/>
        <w:rPr>
          <w:rFonts w:ascii="宋体" w:hAnsi="宋体"/>
          <w:color w:val="auto"/>
          <w:sz w:val="24"/>
        </w:rPr>
      </w:pPr>
      <w:r>
        <w:rPr>
          <w:rFonts w:hint="eastAsia" w:ascii="宋体" w:hAnsi="宋体"/>
          <w:color w:val="auto"/>
          <w:sz w:val="24"/>
        </w:rPr>
        <w:t>注：学科竞赛指电子信息类专业学科竞赛。</w:t>
      </w:r>
    </w:p>
    <w:p>
      <w:pPr>
        <w:pStyle w:val="19"/>
        <w:numPr>
          <w:ilvl w:val="0"/>
          <w:numId w:val="4"/>
        </w:numPr>
        <w:spacing w:line="360" w:lineRule="auto"/>
        <w:ind w:firstLineChars="0"/>
        <w:rPr>
          <w:rFonts w:ascii="宋体" w:hAnsi="宋体"/>
          <w:sz w:val="24"/>
        </w:rPr>
      </w:pPr>
      <w:r>
        <w:rPr>
          <w:rFonts w:hint="eastAsia" w:ascii="宋体" w:hAnsi="宋体"/>
          <w:sz w:val="24"/>
        </w:rPr>
        <w:t>荣誉称号</w:t>
      </w:r>
    </w:p>
    <w:p>
      <w:pPr>
        <w:pStyle w:val="19"/>
        <w:spacing w:line="360" w:lineRule="auto"/>
        <w:ind w:left="780" w:firstLine="0" w:firstLineChars="0"/>
        <w:rPr>
          <w:rFonts w:ascii="宋体" w:hAnsi="宋体"/>
          <w:sz w:val="24"/>
        </w:rPr>
      </w:pPr>
      <w:r>
        <w:rPr>
          <w:rFonts w:hint="eastAsia" w:ascii="宋体" w:hAnsi="宋体"/>
          <w:sz w:val="24"/>
        </w:rPr>
        <w:t>具体分值如下表所示。</w:t>
      </w:r>
    </w:p>
    <w:tbl>
      <w:tblPr>
        <w:tblStyle w:val="8"/>
        <w:tblW w:w="942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1"/>
        <w:gridCol w:w="2740"/>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01" w:type="dxa"/>
            <w:vAlign w:val="center"/>
          </w:tcPr>
          <w:p>
            <w:pPr>
              <w:jc w:val="center"/>
              <w:rPr>
                <w:rFonts w:ascii="宋体"/>
                <w:b/>
                <w:szCs w:val="21"/>
              </w:rPr>
            </w:pPr>
            <w:r>
              <w:rPr>
                <w:rFonts w:hint="eastAsia" w:ascii="宋体"/>
                <w:b/>
                <w:szCs w:val="21"/>
              </w:rPr>
              <w:t>加分项目</w:t>
            </w:r>
          </w:p>
        </w:tc>
        <w:tc>
          <w:tcPr>
            <w:tcW w:w="2740" w:type="dxa"/>
            <w:vAlign w:val="center"/>
          </w:tcPr>
          <w:p>
            <w:pPr>
              <w:jc w:val="center"/>
              <w:rPr>
                <w:rFonts w:ascii="宋体"/>
                <w:b/>
                <w:szCs w:val="21"/>
              </w:rPr>
            </w:pPr>
            <w:r>
              <w:rPr>
                <w:rFonts w:hint="eastAsia" w:ascii="宋体"/>
                <w:b/>
                <w:szCs w:val="21"/>
              </w:rPr>
              <w:t>分值</w:t>
            </w:r>
          </w:p>
        </w:tc>
        <w:tc>
          <w:tcPr>
            <w:tcW w:w="2587" w:type="dxa"/>
            <w:vAlign w:val="center"/>
          </w:tcPr>
          <w:p>
            <w:pPr>
              <w:jc w:val="center"/>
              <w:rPr>
                <w:rFonts w:ascii="宋体"/>
                <w:b/>
                <w:szCs w:val="21"/>
              </w:rPr>
            </w:pPr>
            <w:r>
              <w:rPr>
                <w:rFonts w:hint="eastAsia" w:asci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01" w:type="dxa"/>
            <w:vAlign w:val="center"/>
          </w:tcPr>
          <w:p>
            <w:pPr>
              <w:spacing w:line="360" w:lineRule="exact"/>
              <w:jc w:val="center"/>
              <w:rPr>
                <w:rFonts w:ascii="宋体"/>
                <w:sz w:val="22"/>
                <w:szCs w:val="22"/>
              </w:rPr>
            </w:pPr>
            <w:r>
              <w:rPr>
                <w:rFonts w:hint="eastAsia" w:ascii="宋体" w:hAnsi="宋体"/>
                <w:sz w:val="22"/>
                <w:szCs w:val="22"/>
              </w:rPr>
              <w:t>国家级荣誉</w:t>
            </w:r>
          </w:p>
        </w:tc>
        <w:tc>
          <w:tcPr>
            <w:tcW w:w="2740" w:type="dxa"/>
            <w:vAlign w:val="center"/>
          </w:tcPr>
          <w:p>
            <w:pPr>
              <w:spacing w:line="360" w:lineRule="exact"/>
              <w:jc w:val="center"/>
              <w:rPr>
                <w:rFonts w:ascii="宋体"/>
                <w:sz w:val="22"/>
                <w:szCs w:val="22"/>
              </w:rPr>
            </w:pPr>
            <w:r>
              <w:rPr>
                <w:rFonts w:hint="eastAsia" w:ascii="宋体" w:hAnsi="宋体"/>
                <w:sz w:val="22"/>
                <w:szCs w:val="22"/>
              </w:rPr>
              <w:t>4分</w:t>
            </w:r>
          </w:p>
        </w:tc>
        <w:tc>
          <w:tcPr>
            <w:tcW w:w="2587" w:type="dxa"/>
            <w:vMerge w:val="restart"/>
            <w:vAlign w:val="center"/>
          </w:tcPr>
          <w:p>
            <w:pPr>
              <w:jc w:val="center"/>
            </w:pPr>
            <w:r>
              <w:rPr>
                <w:rFonts w:hint="eastAsia"/>
              </w:rPr>
              <w:t>不包括奖助学金类和科技成果类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01" w:type="dxa"/>
            <w:vAlign w:val="center"/>
          </w:tcPr>
          <w:p>
            <w:pPr>
              <w:spacing w:line="360" w:lineRule="exact"/>
              <w:jc w:val="center"/>
              <w:rPr>
                <w:rFonts w:ascii="宋体"/>
                <w:sz w:val="22"/>
                <w:szCs w:val="22"/>
              </w:rPr>
            </w:pPr>
            <w:r>
              <w:rPr>
                <w:rFonts w:hint="eastAsia" w:ascii="宋体" w:hAnsi="宋体"/>
                <w:sz w:val="22"/>
                <w:szCs w:val="22"/>
              </w:rPr>
              <w:t>省、部级荣誉</w:t>
            </w:r>
          </w:p>
        </w:tc>
        <w:tc>
          <w:tcPr>
            <w:tcW w:w="2740" w:type="dxa"/>
            <w:vAlign w:val="center"/>
          </w:tcPr>
          <w:p>
            <w:pPr>
              <w:spacing w:line="360" w:lineRule="exact"/>
              <w:jc w:val="center"/>
              <w:rPr>
                <w:rFonts w:ascii="宋体"/>
                <w:sz w:val="22"/>
                <w:szCs w:val="22"/>
              </w:rPr>
            </w:pPr>
            <w:r>
              <w:rPr>
                <w:rFonts w:ascii="宋体" w:hAnsi="宋体"/>
                <w:sz w:val="22"/>
                <w:szCs w:val="22"/>
              </w:rPr>
              <w:t>2</w:t>
            </w:r>
            <w:r>
              <w:rPr>
                <w:rFonts w:hint="eastAsia" w:ascii="宋体" w:hAnsi="宋体"/>
                <w:sz w:val="22"/>
                <w:szCs w:val="22"/>
              </w:rPr>
              <w:t>分</w:t>
            </w:r>
          </w:p>
        </w:tc>
        <w:tc>
          <w:tcPr>
            <w:tcW w:w="258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01" w:type="dxa"/>
            <w:vAlign w:val="center"/>
          </w:tcPr>
          <w:p>
            <w:pPr>
              <w:spacing w:line="360" w:lineRule="exact"/>
              <w:jc w:val="center"/>
              <w:rPr>
                <w:rFonts w:ascii="宋体"/>
                <w:sz w:val="22"/>
                <w:szCs w:val="22"/>
              </w:rPr>
            </w:pPr>
            <w:r>
              <w:rPr>
                <w:rFonts w:hint="eastAsia" w:ascii="宋体" w:hAnsi="宋体"/>
                <w:sz w:val="22"/>
                <w:szCs w:val="22"/>
              </w:rPr>
              <w:t>校、市级荣誉</w:t>
            </w:r>
          </w:p>
        </w:tc>
        <w:tc>
          <w:tcPr>
            <w:tcW w:w="2740" w:type="dxa"/>
            <w:vAlign w:val="center"/>
          </w:tcPr>
          <w:p>
            <w:pPr>
              <w:spacing w:line="360" w:lineRule="exact"/>
              <w:jc w:val="center"/>
              <w:rPr>
                <w:rFonts w:ascii="宋体"/>
                <w:sz w:val="22"/>
                <w:szCs w:val="22"/>
              </w:rPr>
            </w:pPr>
            <w:r>
              <w:rPr>
                <w:rFonts w:ascii="宋体" w:hAnsi="宋体"/>
                <w:sz w:val="22"/>
                <w:szCs w:val="22"/>
              </w:rPr>
              <w:t>1</w:t>
            </w:r>
            <w:r>
              <w:rPr>
                <w:rFonts w:hint="eastAsia" w:ascii="宋体" w:hAnsi="宋体"/>
                <w:sz w:val="22"/>
                <w:szCs w:val="22"/>
              </w:rPr>
              <w:t>分</w:t>
            </w:r>
          </w:p>
        </w:tc>
        <w:tc>
          <w:tcPr>
            <w:tcW w:w="258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01" w:type="dxa"/>
            <w:vAlign w:val="center"/>
          </w:tcPr>
          <w:p>
            <w:pPr>
              <w:spacing w:line="360" w:lineRule="exact"/>
              <w:jc w:val="center"/>
              <w:rPr>
                <w:rFonts w:ascii="宋体"/>
                <w:sz w:val="22"/>
                <w:szCs w:val="22"/>
              </w:rPr>
            </w:pPr>
            <w:r>
              <w:rPr>
                <w:rFonts w:hint="eastAsia" w:ascii="宋体" w:hAnsi="宋体"/>
                <w:sz w:val="22"/>
                <w:szCs w:val="22"/>
                <w:lang w:eastAsia="zh-CN"/>
              </w:rPr>
              <w:t>校区</w:t>
            </w:r>
            <w:r>
              <w:rPr>
                <w:rFonts w:hint="eastAsia" w:ascii="宋体" w:hAnsi="宋体"/>
                <w:sz w:val="22"/>
                <w:szCs w:val="22"/>
              </w:rPr>
              <w:t>、区级荣誉</w:t>
            </w:r>
          </w:p>
        </w:tc>
        <w:tc>
          <w:tcPr>
            <w:tcW w:w="2740" w:type="dxa"/>
            <w:vAlign w:val="center"/>
          </w:tcPr>
          <w:p>
            <w:pPr>
              <w:spacing w:line="360" w:lineRule="exact"/>
              <w:jc w:val="center"/>
              <w:rPr>
                <w:rFonts w:ascii="宋体"/>
                <w:sz w:val="22"/>
                <w:szCs w:val="22"/>
              </w:rPr>
            </w:pPr>
            <w:r>
              <w:rPr>
                <w:rFonts w:ascii="宋体" w:hAnsi="宋体"/>
                <w:sz w:val="22"/>
                <w:szCs w:val="22"/>
              </w:rPr>
              <w:t>0.5</w:t>
            </w:r>
            <w:r>
              <w:rPr>
                <w:rFonts w:hint="eastAsia" w:ascii="宋体" w:hAnsi="宋体"/>
                <w:sz w:val="22"/>
                <w:szCs w:val="22"/>
              </w:rPr>
              <w:t>分</w:t>
            </w:r>
          </w:p>
        </w:tc>
        <w:tc>
          <w:tcPr>
            <w:tcW w:w="2587" w:type="dxa"/>
            <w:vMerge w:val="continue"/>
            <w:vAlign w:val="center"/>
          </w:tcPr>
          <w:p>
            <w:pPr>
              <w:jc w:val="center"/>
            </w:pPr>
          </w:p>
        </w:tc>
      </w:tr>
    </w:tbl>
    <w:p>
      <w:pPr>
        <w:pStyle w:val="19"/>
        <w:numPr>
          <w:ilvl w:val="0"/>
          <w:numId w:val="4"/>
        </w:numPr>
        <w:spacing w:line="360" w:lineRule="auto"/>
        <w:ind w:firstLineChars="0"/>
        <w:rPr>
          <w:rFonts w:ascii="宋体" w:hAnsi="宋体"/>
          <w:sz w:val="24"/>
        </w:rPr>
      </w:pPr>
      <w:r>
        <w:rPr>
          <w:rFonts w:hint="eastAsia" w:ascii="宋体" w:hAnsi="宋体"/>
          <w:sz w:val="24"/>
        </w:rPr>
        <w:t>社会服务</w:t>
      </w:r>
    </w:p>
    <w:p>
      <w:pPr>
        <w:pStyle w:val="19"/>
        <w:spacing w:line="360" w:lineRule="auto"/>
        <w:ind w:left="780" w:firstLine="0" w:firstLineChars="0"/>
        <w:rPr>
          <w:rFonts w:ascii="宋体" w:hAnsi="宋体"/>
          <w:sz w:val="24"/>
        </w:rPr>
      </w:pPr>
      <w:r>
        <w:rPr>
          <w:rFonts w:hint="eastAsia" w:ascii="宋体" w:hAnsi="宋体"/>
          <w:sz w:val="24"/>
        </w:rPr>
        <w:t>具体分值如下表所示。</w:t>
      </w:r>
    </w:p>
    <w:tbl>
      <w:tblPr>
        <w:tblStyle w:val="8"/>
        <w:tblW w:w="942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1"/>
        <w:gridCol w:w="2740"/>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4101" w:type="dxa"/>
            <w:vAlign w:val="center"/>
          </w:tcPr>
          <w:p>
            <w:pPr>
              <w:jc w:val="center"/>
              <w:rPr>
                <w:rFonts w:ascii="宋体"/>
                <w:b/>
                <w:szCs w:val="21"/>
              </w:rPr>
            </w:pPr>
            <w:r>
              <w:rPr>
                <w:rFonts w:hint="eastAsia" w:ascii="宋体"/>
                <w:b/>
                <w:szCs w:val="21"/>
              </w:rPr>
              <w:t>加分项目</w:t>
            </w:r>
          </w:p>
        </w:tc>
        <w:tc>
          <w:tcPr>
            <w:tcW w:w="2740" w:type="dxa"/>
            <w:vAlign w:val="center"/>
          </w:tcPr>
          <w:p>
            <w:pPr>
              <w:jc w:val="center"/>
              <w:rPr>
                <w:rFonts w:ascii="宋体"/>
                <w:b/>
                <w:szCs w:val="21"/>
              </w:rPr>
            </w:pPr>
            <w:r>
              <w:rPr>
                <w:rFonts w:hint="eastAsia" w:ascii="宋体"/>
                <w:b/>
                <w:szCs w:val="21"/>
              </w:rPr>
              <w:t>分值</w:t>
            </w:r>
          </w:p>
        </w:tc>
        <w:tc>
          <w:tcPr>
            <w:tcW w:w="2587" w:type="dxa"/>
            <w:vAlign w:val="center"/>
          </w:tcPr>
          <w:p>
            <w:pPr>
              <w:jc w:val="center"/>
              <w:rPr>
                <w:rFonts w:ascii="宋体"/>
                <w:b/>
                <w:szCs w:val="21"/>
              </w:rPr>
            </w:pPr>
            <w:r>
              <w:rPr>
                <w:rFonts w:hint="eastAsia" w:asci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01" w:type="dxa"/>
            <w:vAlign w:val="center"/>
          </w:tcPr>
          <w:p>
            <w:pPr>
              <w:spacing w:line="360" w:lineRule="exact"/>
              <w:jc w:val="center"/>
              <w:rPr>
                <w:rFonts w:ascii="宋体"/>
                <w:sz w:val="22"/>
                <w:szCs w:val="22"/>
              </w:rPr>
            </w:pPr>
            <w:r>
              <w:rPr>
                <w:rFonts w:hint="eastAsia" w:ascii="宋体" w:hAnsi="宋体"/>
                <w:sz w:val="22"/>
                <w:szCs w:val="22"/>
                <w:lang w:eastAsia="zh-CN"/>
              </w:rPr>
              <w:t>校区</w:t>
            </w:r>
            <w:r>
              <w:rPr>
                <w:rFonts w:hint="eastAsia" w:ascii="宋体" w:hAnsi="宋体"/>
                <w:sz w:val="22"/>
                <w:szCs w:val="22"/>
              </w:rPr>
              <w:t>学生会主席</w:t>
            </w:r>
          </w:p>
        </w:tc>
        <w:tc>
          <w:tcPr>
            <w:tcW w:w="2740" w:type="dxa"/>
            <w:vAlign w:val="center"/>
          </w:tcPr>
          <w:p>
            <w:pPr>
              <w:spacing w:line="360" w:lineRule="exact"/>
              <w:jc w:val="center"/>
              <w:rPr>
                <w:rFonts w:ascii="宋体"/>
                <w:sz w:val="22"/>
                <w:szCs w:val="22"/>
              </w:rPr>
            </w:pPr>
            <w:r>
              <w:rPr>
                <w:rFonts w:hint="eastAsia" w:ascii="宋体" w:hAnsi="宋体"/>
                <w:sz w:val="22"/>
                <w:szCs w:val="22"/>
                <w:lang w:val="en-US" w:eastAsia="zh-CN"/>
              </w:rPr>
              <w:t>不超过</w:t>
            </w:r>
            <w:r>
              <w:rPr>
                <w:rFonts w:ascii="宋体" w:hAnsi="宋体"/>
                <w:sz w:val="22"/>
                <w:szCs w:val="22"/>
              </w:rPr>
              <w:t>2</w:t>
            </w:r>
            <w:r>
              <w:rPr>
                <w:rFonts w:hint="eastAsia" w:ascii="宋体" w:hAnsi="宋体"/>
                <w:sz w:val="22"/>
                <w:szCs w:val="22"/>
              </w:rPr>
              <w:t>分</w:t>
            </w:r>
          </w:p>
        </w:tc>
        <w:tc>
          <w:tcPr>
            <w:tcW w:w="2587" w:type="dxa"/>
            <w:vMerge w:val="restart"/>
            <w:vAlign w:val="center"/>
          </w:tcPr>
          <w:p>
            <w:pPr>
              <w:spacing w:line="360" w:lineRule="auto"/>
              <w:jc w:val="center"/>
              <w:rPr>
                <w:rFonts w:hint="eastAsia"/>
              </w:rPr>
            </w:pPr>
            <w:r>
              <w:rPr>
                <w:rFonts w:hint="eastAsia"/>
              </w:rPr>
              <w:t>根据工作量及工作效果</w:t>
            </w:r>
          </w:p>
          <w:p>
            <w:pPr>
              <w:spacing w:line="360" w:lineRule="auto"/>
              <w:jc w:val="center"/>
            </w:pPr>
            <w:r>
              <w:rPr>
                <w:rFonts w:hint="eastAsia"/>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01" w:type="dxa"/>
            <w:vAlign w:val="center"/>
          </w:tcPr>
          <w:p>
            <w:pPr>
              <w:spacing w:line="360" w:lineRule="exact"/>
              <w:jc w:val="center"/>
              <w:rPr>
                <w:rFonts w:ascii="宋体"/>
                <w:sz w:val="22"/>
                <w:szCs w:val="22"/>
              </w:rPr>
            </w:pPr>
            <w:r>
              <w:rPr>
                <w:rFonts w:hint="eastAsia" w:ascii="宋体" w:hAnsi="宋体"/>
                <w:sz w:val="22"/>
                <w:szCs w:val="22"/>
              </w:rPr>
              <w:t>副主席、部长</w:t>
            </w:r>
          </w:p>
        </w:tc>
        <w:tc>
          <w:tcPr>
            <w:tcW w:w="2740" w:type="dxa"/>
            <w:vAlign w:val="center"/>
          </w:tcPr>
          <w:p>
            <w:pPr>
              <w:spacing w:line="360" w:lineRule="exact"/>
              <w:jc w:val="center"/>
              <w:rPr>
                <w:rFonts w:ascii="宋体"/>
                <w:sz w:val="22"/>
                <w:szCs w:val="22"/>
              </w:rPr>
            </w:pPr>
            <w:r>
              <w:rPr>
                <w:rFonts w:hint="eastAsia" w:ascii="宋体" w:hAnsi="宋体"/>
                <w:sz w:val="22"/>
                <w:szCs w:val="22"/>
                <w:lang w:val="en-US" w:eastAsia="zh-CN"/>
              </w:rPr>
              <w:t xml:space="preserve">  不超过</w:t>
            </w:r>
            <w:r>
              <w:rPr>
                <w:rFonts w:ascii="宋体" w:hAnsi="宋体"/>
                <w:sz w:val="22"/>
                <w:szCs w:val="22"/>
              </w:rPr>
              <w:t>1.5</w:t>
            </w:r>
            <w:r>
              <w:rPr>
                <w:rFonts w:hint="eastAsia" w:ascii="宋体" w:hAnsi="宋体"/>
                <w:sz w:val="22"/>
                <w:szCs w:val="22"/>
              </w:rPr>
              <w:t>分</w:t>
            </w:r>
          </w:p>
        </w:tc>
        <w:tc>
          <w:tcPr>
            <w:tcW w:w="2587"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01" w:type="dxa"/>
            <w:vAlign w:val="center"/>
          </w:tcPr>
          <w:p>
            <w:pPr>
              <w:spacing w:line="360" w:lineRule="exact"/>
              <w:jc w:val="center"/>
              <w:rPr>
                <w:rFonts w:ascii="宋体"/>
                <w:sz w:val="22"/>
                <w:szCs w:val="22"/>
              </w:rPr>
            </w:pPr>
            <w:r>
              <w:rPr>
                <w:rFonts w:hint="eastAsia" w:ascii="宋体" w:hAnsi="宋体"/>
                <w:sz w:val="22"/>
                <w:szCs w:val="22"/>
              </w:rPr>
              <w:t>党团支书、班长、副部长</w:t>
            </w:r>
          </w:p>
        </w:tc>
        <w:tc>
          <w:tcPr>
            <w:tcW w:w="2740" w:type="dxa"/>
            <w:vAlign w:val="center"/>
          </w:tcPr>
          <w:p>
            <w:pPr>
              <w:spacing w:line="360" w:lineRule="exact"/>
              <w:jc w:val="center"/>
              <w:rPr>
                <w:rFonts w:ascii="宋体"/>
                <w:sz w:val="22"/>
                <w:szCs w:val="22"/>
              </w:rPr>
            </w:pPr>
            <w:r>
              <w:rPr>
                <w:rFonts w:hint="eastAsia" w:ascii="宋体" w:hAnsi="宋体"/>
                <w:sz w:val="22"/>
                <w:szCs w:val="22"/>
                <w:lang w:val="en-US" w:eastAsia="zh-CN"/>
              </w:rPr>
              <w:t>不超过</w:t>
            </w:r>
            <w:r>
              <w:rPr>
                <w:rFonts w:ascii="宋体" w:hAnsi="宋体"/>
                <w:sz w:val="22"/>
                <w:szCs w:val="22"/>
              </w:rPr>
              <w:t>1</w:t>
            </w:r>
            <w:r>
              <w:rPr>
                <w:rFonts w:hint="eastAsia" w:ascii="宋体" w:hAnsi="宋体"/>
                <w:sz w:val="22"/>
                <w:szCs w:val="22"/>
              </w:rPr>
              <w:t>分</w:t>
            </w:r>
          </w:p>
        </w:tc>
        <w:tc>
          <w:tcPr>
            <w:tcW w:w="2587"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01" w:type="dxa"/>
            <w:vAlign w:val="center"/>
          </w:tcPr>
          <w:p>
            <w:pPr>
              <w:spacing w:line="360" w:lineRule="exact"/>
              <w:jc w:val="center"/>
              <w:rPr>
                <w:rFonts w:ascii="宋体" w:hAnsi="宋体"/>
                <w:szCs w:val="21"/>
              </w:rPr>
            </w:pPr>
            <w:r>
              <w:rPr>
                <w:rFonts w:hint="eastAsia" w:ascii="宋体" w:hAnsi="宋体"/>
                <w:szCs w:val="21"/>
              </w:rPr>
              <w:t>志愿服务、学生会成员</w:t>
            </w:r>
          </w:p>
        </w:tc>
        <w:tc>
          <w:tcPr>
            <w:tcW w:w="2740" w:type="dxa"/>
            <w:vAlign w:val="center"/>
          </w:tcPr>
          <w:p>
            <w:pPr>
              <w:spacing w:line="360" w:lineRule="exact"/>
              <w:jc w:val="center"/>
              <w:rPr>
                <w:rFonts w:ascii="宋体"/>
                <w:sz w:val="22"/>
                <w:szCs w:val="22"/>
              </w:rPr>
            </w:pPr>
            <w:r>
              <w:rPr>
                <w:rFonts w:hint="eastAsia" w:ascii="宋体" w:hAnsi="宋体"/>
                <w:sz w:val="22"/>
                <w:szCs w:val="22"/>
                <w:lang w:val="en-US" w:eastAsia="zh-CN"/>
              </w:rPr>
              <w:t xml:space="preserve">  不超过</w:t>
            </w:r>
            <w:r>
              <w:rPr>
                <w:rFonts w:ascii="宋体" w:hAnsi="宋体"/>
                <w:sz w:val="22"/>
                <w:szCs w:val="22"/>
              </w:rPr>
              <w:t>0.5</w:t>
            </w:r>
            <w:r>
              <w:rPr>
                <w:rFonts w:hint="eastAsia" w:ascii="宋体" w:hAnsi="宋体"/>
                <w:sz w:val="22"/>
                <w:szCs w:val="22"/>
              </w:rPr>
              <w:t>分</w:t>
            </w:r>
          </w:p>
        </w:tc>
        <w:tc>
          <w:tcPr>
            <w:tcW w:w="2587" w:type="dxa"/>
            <w:vMerge w:val="continue"/>
            <w:vAlign w:val="center"/>
          </w:tcPr>
          <w:p>
            <w:pPr>
              <w:spacing w:line="360" w:lineRule="auto"/>
              <w:jc w:val="center"/>
            </w:pPr>
          </w:p>
        </w:tc>
      </w:tr>
    </w:tbl>
    <w:p>
      <w:pPr>
        <w:pStyle w:val="19"/>
        <w:numPr>
          <w:ilvl w:val="0"/>
          <w:numId w:val="4"/>
        </w:numPr>
        <w:spacing w:line="360" w:lineRule="auto"/>
        <w:ind w:firstLineChars="0"/>
        <w:rPr>
          <w:rFonts w:ascii="宋体" w:hAnsi="宋体"/>
          <w:sz w:val="24"/>
        </w:rPr>
      </w:pPr>
      <w:r>
        <w:rPr>
          <w:rFonts w:hint="eastAsia" w:ascii="宋体" w:hAnsi="宋体"/>
          <w:sz w:val="24"/>
        </w:rPr>
        <w:t>文体活动</w:t>
      </w:r>
    </w:p>
    <w:p>
      <w:pPr>
        <w:pStyle w:val="19"/>
        <w:spacing w:line="360" w:lineRule="auto"/>
        <w:ind w:left="780" w:firstLine="0" w:firstLineChars="0"/>
        <w:rPr>
          <w:rFonts w:ascii="宋体" w:hAnsi="宋体"/>
          <w:sz w:val="24"/>
        </w:rPr>
      </w:pPr>
      <w:r>
        <w:rPr>
          <w:rFonts w:hint="eastAsia" w:ascii="宋体" w:hAnsi="宋体"/>
          <w:sz w:val="24"/>
        </w:rPr>
        <w:t>具体分值如下表所示。</w:t>
      </w:r>
    </w:p>
    <w:tbl>
      <w:tblPr>
        <w:tblStyle w:val="8"/>
        <w:tblW w:w="942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1"/>
        <w:gridCol w:w="2740"/>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01" w:type="dxa"/>
            <w:vAlign w:val="center"/>
          </w:tcPr>
          <w:p>
            <w:pPr>
              <w:jc w:val="center"/>
              <w:rPr>
                <w:rFonts w:ascii="宋体"/>
                <w:b/>
                <w:szCs w:val="21"/>
              </w:rPr>
            </w:pPr>
            <w:r>
              <w:rPr>
                <w:rFonts w:hint="eastAsia" w:ascii="宋体"/>
                <w:b/>
                <w:szCs w:val="21"/>
              </w:rPr>
              <w:t>加分项目</w:t>
            </w:r>
          </w:p>
        </w:tc>
        <w:tc>
          <w:tcPr>
            <w:tcW w:w="2740" w:type="dxa"/>
            <w:vAlign w:val="center"/>
          </w:tcPr>
          <w:p>
            <w:pPr>
              <w:jc w:val="center"/>
              <w:rPr>
                <w:rFonts w:ascii="宋体"/>
                <w:b/>
                <w:szCs w:val="21"/>
              </w:rPr>
            </w:pPr>
            <w:r>
              <w:rPr>
                <w:rFonts w:hint="eastAsia" w:ascii="宋体"/>
                <w:b/>
                <w:szCs w:val="21"/>
              </w:rPr>
              <w:t>分值</w:t>
            </w:r>
          </w:p>
        </w:tc>
        <w:tc>
          <w:tcPr>
            <w:tcW w:w="2587" w:type="dxa"/>
            <w:vAlign w:val="center"/>
          </w:tcPr>
          <w:p>
            <w:pPr>
              <w:jc w:val="center"/>
              <w:rPr>
                <w:rFonts w:ascii="宋体"/>
                <w:b/>
                <w:szCs w:val="21"/>
              </w:rPr>
            </w:pPr>
            <w:r>
              <w:rPr>
                <w:rFonts w:hint="eastAsia" w:asci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101" w:type="dxa"/>
            <w:vAlign w:val="center"/>
          </w:tcPr>
          <w:p>
            <w:pPr>
              <w:spacing w:line="360" w:lineRule="auto"/>
              <w:jc w:val="left"/>
              <w:rPr>
                <w:rFonts w:ascii="宋体"/>
                <w:szCs w:val="21"/>
              </w:rPr>
            </w:pPr>
            <w:r>
              <w:rPr>
                <w:rFonts w:hint="eastAsia" w:ascii="宋体" w:hAnsi="宋体"/>
                <w:szCs w:val="21"/>
              </w:rPr>
              <w:t>校园文化活动（如研究生大合唱、演讲比赛、辩论赛等活动）</w:t>
            </w:r>
          </w:p>
        </w:tc>
        <w:tc>
          <w:tcPr>
            <w:tcW w:w="2740" w:type="dxa"/>
            <w:vAlign w:val="center"/>
          </w:tcPr>
          <w:p>
            <w:pPr>
              <w:spacing w:line="360" w:lineRule="auto"/>
              <w:jc w:val="center"/>
              <w:rPr>
                <w:rFonts w:ascii="宋体"/>
                <w:szCs w:val="21"/>
              </w:rPr>
            </w:pPr>
            <w:r>
              <w:rPr>
                <w:rFonts w:ascii="宋体" w:hAnsi="宋体"/>
                <w:szCs w:val="21"/>
              </w:rPr>
              <w:t>0.1</w:t>
            </w:r>
            <w:r>
              <w:rPr>
                <w:rFonts w:hint="eastAsia" w:ascii="宋体" w:hAnsi="宋体"/>
                <w:szCs w:val="21"/>
              </w:rPr>
              <w:t>分</w:t>
            </w:r>
          </w:p>
        </w:tc>
        <w:tc>
          <w:tcPr>
            <w:tcW w:w="2587" w:type="dxa"/>
            <w:vMerge w:val="restart"/>
            <w:vAlign w:val="center"/>
          </w:tcPr>
          <w:p>
            <w:pPr>
              <w:spacing w:line="360" w:lineRule="auto"/>
              <w:jc w:val="center"/>
              <w:rPr>
                <w:szCs w:val="21"/>
              </w:rPr>
            </w:pPr>
            <w:r>
              <w:rPr>
                <w:rFonts w:hint="eastAsia" w:ascii="宋体" w:hAnsi="宋体"/>
                <w:szCs w:val="21"/>
              </w:rPr>
              <w:t>同类比赛不累计加分，以最高级别加分为准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01" w:type="dxa"/>
            <w:vAlign w:val="center"/>
          </w:tcPr>
          <w:p>
            <w:pPr>
              <w:spacing w:line="360" w:lineRule="auto"/>
              <w:jc w:val="left"/>
              <w:rPr>
                <w:rFonts w:ascii="宋体"/>
                <w:szCs w:val="21"/>
              </w:rPr>
            </w:pPr>
            <w:r>
              <w:rPr>
                <w:rFonts w:hint="eastAsia" w:ascii="宋体" w:hAnsi="宋体"/>
                <w:szCs w:val="21"/>
              </w:rPr>
              <w:t>体育比赛（如研究生趣味运动会、校运会、球类联赛等）</w:t>
            </w:r>
          </w:p>
        </w:tc>
        <w:tc>
          <w:tcPr>
            <w:tcW w:w="2740" w:type="dxa"/>
            <w:vAlign w:val="center"/>
          </w:tcPr>
          <w:p>
            <w:pPr>
              <w:spacing w:line="360" w:lineRule="auto"/>
              <w:jc w:val="center"/>
              <w:rPr>
                <w:rFonts w:ascii="宋体"/>
                <w:szCs w:val="21"/>
              </w:rPr>
            </w:pPr>
            <w:r>
              <w:rPr>
                <w:rFonts w:ascii="宋体" w:hAnsi="宋体"/>
                <w:szCs w:val="21"/>
              </w:rPr>
              <w:t>0.1</w:t>
            </w:r>
            <w:r>
              <w:rPr>
                <w:rFonts w:hint="eastAsia" w:ascii="宋体" w:hAnsi="宋体"/>
                <w:szCs w:val="21"/>
              </w:rPr>
              <w:t>分</w:t>
            </w:r>
          </w:p>
        </w:tc>
        <w:tc>
          <w:tcPr>
            <w:tcW w:w="2587" w:type="dxa"/>
            <w:vMerge w:val="continue"/>
            <w:vAlign w:val="center"/>
          </w:tcPr>
          <w:p>
            <w:pPr>
              <w:spacing w:line="360" w:lineRule="auto"/>
              <w:jc w:val="center"/>
              <w:rPr>
                <w:szCs w:val="21"/>
              </w:rPr>
            </w:pPr>
          </w:p>
        </w:tc>
      </w:tr>
    </w:tbl>
    <w:p>
      <w:pPr>
        <w:pStyle w:val="19"/>
        <w:numPr>
          <w:ilvl w:val="0"/>
          <w:numId w:val="2"/>
        </w:numPr>
        <w:spacing w:line="360" w:lineRule="auto"/>
        <w:ind w:firstLineChars="0"/>
        <w:rPr>
          <w:rFonts w:ascii="宋体" w:hAnsi="宋体"/>
          <w:b/>
          <w:sz w:val="24"/>
        </w:rPr>
      </w:pPr>
      <w:r>
        <w:rPr>
          <w:rFonts w:hint="eastAsia" w:ascii="宋体" w:hAnsi="宋体"/>
          <w:b/>
          <w:sz w:val="24"/>
        </w:rPr>
        <w:t>其他说明</w:t>
      </w:r>
    </w:p>
    <w:p>
      <w:pPr>
        <w:pStyle w:val="19"/>
        <w:numPr>
          <w:ilvl w:val="0"/>
          <w:numId w:val="5"/>
        </w:numPr>
        <w:spacing w:line="360" w:lineRule="auto"/>
        <w:ind w:firstLineChars="0"/>
        <w:jc w:val="left"/>
        <w:rPr>
          <w:rFonts w:ascii="宋体" w:hAnsi="宋体"/>
          <w:sz w:val="24"/>
        </w:rPr>
      </w:pPr>
      <w:r>
        <w:rPr>
          <w:rFonts w:hint="eastAsia" w:ascii="宋体" w:hAnsi="宋体"/>
          <w:sz w:val="24"/>
        </w:rPr>
        <w:t>学术科研成果、荣誉称号、社会服务、文体活动等均为在研究生期间取得。</w:t>
      </w:r>
    </w:p>
    <w:p>
      <w:pPr>
        <w:pStyle w:val="19"/>
        <w:numPr>
          <w:ilvl w:val="0"/>
          <w:numId w:val="5"/>
        </w:numPr>
        <w:spacing w:line="360" w:lineRule="auto"/>
        <w:ind w:firstLineChars="0"/>
        <w:jc w:val="left"/>
        <w:rPr>
          <w:rFonts w:ascii="宋体" w:hAnsi="宋体"/>
          <w:sz w:val="24"/>
        </w:rPr>
      </w:pPr>
      <w:r>
        <w:rPr>
          <w:rFonts w:hint="eastAsia" w:ascii="宋体" w:hAnsi="宋体"/>
          <w:sz w:val="24"/>
        </w:rPr>
        <w:t>论文、专利、获奖、荣誉的第一单位须为东南大学。</w:t>
      </w:r>
    </w:p>
    <w:p>
      <w:pPr>
        <w:pStyle w:val="19"/>
        <w:numPr>
          <w:ilvl w:val="0"/>
          <w:numId w:val="5"/>
        </w:numPr>
        <w:spacing w:line="360" w:lineRule="auto"/>
        <w:ind w:firstLineChars="0"/>
        <w:jc w:val="left"/>
        <w:rPr>
          <w:rFonts w:ascii="宋体" w:hAnsi="宋体"/>
          <w:sz w:val="24"/>
        </w:rPr>
      </w:pPr>
      <w:r>
        <w:rPr>
          <w:rFonts w:hint="eastAsia" w:ascii="宋体" w:hAnsi="宋体"/>
          <w:sz w:val="24"/>
        </w:rPr>
        <w:t>论文收录情况须提供校图书馆的检索证明，SCI/EI源刊须提供校图书馆的证明，被录用论文须提供录用证明，且须经评审委员会认定方视为有效；核心刊物目录参照东南大学相关规定，一般性刊物必须是ISSN刊号的专业刊物；发明专利须提供正式授权或正式受理的证明；获奖须提供证书原件。</w:t>
      </w:r>
    </w:p>
    <w:p>
      <w:pPr>
        <w:pStyle w:val="19"/>
        <w:numPr>
          <w:ilvl w:val="0"/>
          <w:numId w:val="5"/>
        </w:numPr>
        <w:spacing w:line="360" w:lineRule="auto"/>
        <w:ind w:firstLineChars="0"/>
        <w:jc w:val="left"/>
        <w:rPr>
          <w:rFonts w:ascii="宋体" w:hAnsi="宋体"/>
          <w:sz w:val="24"/>
        </w:rPr>
      </w:pPr>
      <w:r>
        <w:rPr>
          <w:rFonts w:hint="eastAsia" w:ascii="宋体" w:hAnsi="宋体"/>
          <w:sz w:val="24"/>
        </w:rPr>
        <w:t>已发表的顶级会议论文，若被收录，经评审委员会认定，其加分值可等同于期刊论文的加分值。</w:t>
      </w:r>
    </w:p>
    <w:p>
      <w:pPr>
        <w:pStyle w:val="19"/>
        <w:numPr>
          <w:ilvl w:val="0"/>
          <w:numId w:val="5"/>
        </w:numPr>
        <w:spacing w:line="360" w:lineRule="auto"/>
        <w:ind w:firstLineChars="0"/>
        <w:jc w:val="left"/>
        <w:rPr>
          <w:rFonts w:ascii="宋体" w:hAnsi="宋体"/>
          <w:sz w:val="24"/>
        </w:rPr>
      </w:pPr>
      <w:r>
        <w:rPr>
          <w:rFonts w:hint="eastAsia" w:ascii="宋体" w:hAnsi="宋体"/>
          <w:sz w:val="24"/>
        </w:rPr>
        <w:t>若为团队获奖，当团队成员均为适用于本细则的学生时，则奖励分作为团队的总加分；当团队成员中有非本细则适用学生时，则团队总加分 = 奖励分/团队总人数*团队中适用于本细则的学生数。团队成员的加分应由指导老师（若无指导老师，则由组长）根据各成员的工作任务情况确定，且个人加分总和不得超过团队的总加分，</w:t>
      </w:r>
      <w:r>
        <w:rPr>
          <w:rFonts w:hint="eastAsia" w:ascii="宋体" w:hAnsi="宋体"/>
          <w:b/>
          <w:sz w:val="24"/>
        </w:rPr>
        <w:t>个人得分比例不得超过2/3</w:t>
      </w:r>
      <w:r>
        <w:rPr>
          <w:rFonts w:hint="eastAsia" w:ascii="宋体" w:hAnsi="宋体"/>
          <w:sz w:val="24"/>
        </w:rPr>
        <w:t>。加分情况须经参与加分的团队成员共同签字确认。</w:t>
      </w:r>
    </w:p>
    <w:p>
      <w:pPr>
        <w:pStyle w:val="19"/>
        <w:numPr>
          <w:ilvl w:val="0"/>
          <w:numId w:val="5"/>
        </w:numPr>
        <w:spacing w:line="360" w:lineRule="auto"/>
        <w:ind w:firstLineChars="0"/>
        <w:jc w:val="left"/>
        <w:rPr>
          <w:rFonts w:ascii="宋体" w:hAnsi="宋体"/>
          <w:sz w:val="24"/>
        </w:rPr>
      </w:pPr>
      <w:r>
        <w:rPr>
          <w:rFonts w:hint="eastAsia" w:ascii="宋体" w:hAnsi="宋体"/>
          <w:sz w:val="24"/>
        </w:rPr>
        <w:t>如竞赛设置的最高获奖等级为特等奖，则特等奖对应第一等级奖励，一等奖对应第二等级奖励，以此类推。</w:t>
      </w:r>
    </w:p>
    <w:p>
      <w:pPr>
        <w:pStyle w:val="19"/>
        <w:numPr>
          <w:ilvl w:val="0"/>
          <w:numId w:val="5"/>
        </w:numPr>
        <w:spacing w:line="360" w:lineRule="auto"/>
        <w:ind w:firstLineChars="0"/>
        <w:jc w:val="left"/>
        <w:rPr>
          <w:rFonts w:ascii="宋体" w:hAnsi="宋体"/>
          <w:sz w:val="24"/>
        </w:rPr>
      </w:pPr>
      <w:r>
        <w:rPr>
          <w:rFonts w:hint="eastAsia" w:ascii="宋体" w:hAnsi="宋体"/>
          <w:sz w:val="24"/>
        </w:rPr>
        <w:t>同一项荣誉、获奖等不重复加分，取最高加分项加分。</w:t>
      </w:r>
    </w:p>
    <w:p>
      <w:pPr>
        <w:pStyle w:val="19"/>
        <w:numPr>
          <w:ilvl w:val="0"/>
          <w:numId w:val="5"/>
        </w:numPr>
        <w:spacing w:line="360" w:lineRule="auto"/>
        <w:ind w:firstLineChars="0"/>
        <w:jc w:val="left"/>
        <w:rPr>
          <w:rFonts w:ascii="宋体" w:hAnsi="宋体"/>
          <w:sz w:val="24"/>
        </w:rPr>
      </w:pPr>
      <w:r>
        <w:rPr>
          <w:rFonts w:hint="eastAsia" w:ascii="宋体" w:hAnsi="宋体"/>
          <w:sz w:val="24"/>
        </w:rPr>
        <w:t>同一篇论文若被录用时已加分，则其发表后的加分值应扣除录用加分值；同一篇专利若被受理时已加分，则其授权后的加分值应扣除受理加分值。</w:t>
      </w:r>
    </w:p>
    <w:p>
      <w:pPr>
        <w:pStyle w:val="19"/>
        <w:numPr>
          <w:ilvl w:val="0"/>
          <w:numId w:val="5"/>
        </w:numPr>
        <w:spacing w:line="360" w:lineRule="auto"/>
        <w:ind w:firstLineChars="0"/>
        <w:jc w:val="left"/>
        <w:rPr>
          <w:rFonts w:ascii="宋体" w:hAnsi="宋体"/>
          <w:sz w:val="24"/>
        </w:rPr>
      </w:pPr>
      <w:r>
        <w:rPr>
          <w:rFonts w:hint="eastAsia" w:ascii="宋体" w:hAnsi="宋体"/>
          <w:sz w:val="24"/>
        </w:rPr>
        <w:t>学生干部任职时间须在6个月以上，方可加分，担任多项职务者按最高加分项加分，不重复加分。</w:t>
      </w:r>
    </w:p>
    <w:p>
      <w:pPr>
        <w:spacing w:line="360" w:lineRule="auto"/>
        <w:ind w:firstLine="420"/>
        <w:jc w:val="left"/>
        <w:rPr>
          <w:rFonts w:ascii="宋体" w:hAnsi="宋体"/>
          <w:sz w:val="24"/>
        </w:rPr>
      </w:pPr>
      <w:r>
        <w:rPr>
          <w:rFonts w:hint="eastAsia" w:ascii="宋体" w:hAnsi="宋体"/>
          <w:sz w:val="24"/>
        </w:rPr>
        <w:t>10、文体活动类加分最高累计不得超过0.5分。</w:t>
      </w:r>
    </w:p>
    <w:p>
      <w:pPr>
        <w:spacing w:line="360" w:lineRule="auto"/>
        <w:ind w:firstLine="420"/>
        <w:jc w:val="left"/>
        <w:rPr>
          <w:rFonts w:ascii="宋体" w:hAnsi="宋体"/>
          <w:sz w:val="24"/>
        </w:rPr>
      </w:pPr>
      <w:r>
        <w:rPr>
          <w:rFonts w:hint="eastAsia" w:ascii="宋体" w:hAnsi="宋体"/>
          <w:sz w:val="24"/>
        </w:rPr>
        <w:t>11、学术科研、荣誉获奖、文体活动类加分由评审委员会审核、评定；社会服务类加分由评审委员会在听取学生工作部意见后评定。</w:t>
      </w:r>
    </w:p>
    <w:p>
      <w:pPr>
        <w:pStyle w:val="19"/>
        <w:numPr>
          <w:ilvl w:val="0"/>
          <w:numId w:val="2"/>
        </w:numPr>
        <w:spacing w:line="360" w:lineRule="auto"/>
        <w:ind w:firstLineChars="0"/>
        <w:rPr>
          <w:rFonts w:ascii="宋体" w:hAnsi="宋体"/>
          <w:b/>
          <w:sz w:val="24"/>
        </w:rPr>
      </w:pPr>
      <w:r>
        <w:rPr>
          <w:rFonts w:hint="eastAsia" w:ascii="宋体" w:hAnsi="宋体"/>
          <w:b/>
          <w:sz w:val="24"/>
        </w:rPr>
        <w:t>附则</w:t>
      </w:r>
    </w:p>
    <w:p>
      <w:pPr>
        <w:pStyle w:val="19"/>
        <w:spacing w:line="360" w:lineRule="auto"/>
        <w:ind w:left="840" w:firstLine="0" w:firstLineChars="0"/>
        <w:rPr>
          <w:rFonts w:ascii="宋体" w:hAnsi="宋体"/>
          <w:sz w:val="24"/>
        </w:rPr>
      </w:pPr>
      <w:r>
        <w:rPr>
          <w:rFonts w:hint="eastAsia" w:ascii="宋体" w:hAnsi="宋体"/>
          <w:sz w:val="24"/>
        </w:rPr>
        <w:t>本细则自公布之日起执行，原有的加分办法同时废止。</w:t>
      </w:r>
    </w:p>
    <w:p>
      <w:pPr>
        <w:pStyle w:val="18"/>
        <w:spacing w:line="360" w:lineRule="auto"/>
        <w:ind w:left="840" w:firstLine="0" w:firstLineChars="0"/>
        <w:rPr>
          <w:rFonts w:ascii="宋体" w:hAnsi="宋体"/>
          <w:sz w:val="24"/>
        </w:rPr>
      </w:pPr>
      <w:r>
        <w:rPr>
          <w:rFonts w:hint="eastAsia" w:ascii="宋体" w:hAnsi="宋体"/>
          <w:sz w:val="24"/>
        </w:rPr>
        <w:t>本细则由无锡校区党政联席会解释。</w:t>
      </w:r>
    </w:p>
    <w:p>
      <w:pPr>
        <w:widowControl/>
        <w:jc w:val="left"/>
        <w:rPr>
          <w:rFonts w:hint="eastAsia"/>
        </w:rPr>
      </w:pPr>
    </w:p>
    <w:p>
      <w:pPr>
        <w:widowControl/>
        <w:jc w:val="left"/>
        <w:rPr>
          <w:rFonts w:ascii="宋体" w:hAnsi="宋体" w:cs="宋体"/>
          <w:b/>
          <w:kern w:val="0"/>
          <w:szCs w:val="21"/>
        </w:rPr>
      </w:pPr>
      <w:r>
        <w:rPr>
          <w:b/>
          <w:szCs w:val="21"/>
        </w:rPr>
        <w:br w:type="page"/>
      </w:r>
    </w:p>
    <w:p>
      <w:pPr>
        <w:pStyle w:val="6"/>
        <w:adjustRightInd w:val="0"/>
        <w:snapToGrid w:val="0"/>
        <w:spacing w:before="0" w:beforeAutospacing="0" w:after="0" w:afterAutospacing="0" w:line="480" w:lineRule="exact"/>
        <w:rPr>
          <w:rFonts w:ascii="黑体" w:eastAsia="黑体"/>
          <w:sz w:val="28"/>
          <w:szCs w:val="28"/>
        </w:rPr>
      </w:pPr>
      <w:r>
        <w:rPr>
          <w:rFonts w:hint="eastAsia"/>
          <w:b/>
          <w:sz w:val="21"/>
          <w:szCs w:val="21"/>
        </w:rPr>
        <w:t>附件三</w:t>
      </w:r>
    </w:p>
    <w:p>
      <w:pPr>
        <w:pStyle w:val="6"/>
        <w:adjustRightInd w:val="0"/>
        <w:snapToGrid w:val="0"/>
        <w:spacing w:before="0" w:beforeAutospacing="0" w:after="0" w:afterAutospacing="0" w:line="400" w:lineRule="exact"/>
        <w:jc w:val="center"/>
        <w:rPr>
          <w:rFonts w:ascii="黑体" w:eastAsia="黑体"/>
        </w:rPr>
      </w:pPr>
      <w:r>
        <w:rPr>
          <w:rFonts w:hint="eastAsia" w:ascii="黑体" w:eastAsia="黑体"/>
          <w:sz w:val="28"/>
          <w:szCs w:val="28"/>
        </w:rPr>
        <w:t>东南大学微电子学院专业学位硕士研究生学业奖学金申请材料目录</w:t>
      </w:r>
    </w:p>
    <w:p>
      <w:pPr>
        <w:numPr>
          <w:ilvl w:val="0"/>
          <w:numId w:val="6"/>
        </w:numPr>
        <w:spacing w:line="400" w:lineRule="exact"/>
        <w:jc w:val="left"/>
        <w:rPr>
          <w:rFonts w:ascii="宋体"/>
          <w:sz w:val="24"/>
        </w:rPr>
      </w:pPr>
      <w:r>
        <w:rPr>
          <w:rFonts w:hint="eastAsia" w:ascii="宋体" w:hAnsi="宋体"/>
          <w:sz w:val="24"/>
        </w:rPr>
        <w:t>成绩类：研究生课程学习成绩单。</w:t>
      </w:r>
    </w:p>
    <w:p>
      <w:pPr>
        <w:numPr>
          <w:ilvl w:val="0"/>
          <w:numId w:val="6"/>
        </w:numPr>
        <w:spacing w:line="400" w:lineRule="exact"/>
        <w:jc w:val="left"/>
        <w:rPr>
          <w:rFonts w:ascii="宋体"/>
          <w:sz w:val="24"/>
        </w:rPr>
      </w:pPr>
      <w:r>
        <w:rPr>
          <w:rFonts w:hint="eastAsia" w:ascii="宋体" w:hAnsi="宋体"/>
          <w:sz w:val="24"/>
        </w:rPr>
        <w:t>荣誉类：如优秀共产党员、三好研究生、优秀班干部等荣誉证书，但不包括奖学金类。</w:t>
      </w:r>
    </w:p>
    <w:p>
      <w:pPr>
        <w:numPr>
          <w:ilvl w:val="0"/>
          <w:numId w:val="6"/>
        </w:numPr>
        <w:spacing w:line="400" w:lineRule="exact"/>
        <w:jc w:val="left"/>
        <w:rPr>
          <w:rFonts w:ascii="宋体"/>
          <w:sz w:val="24"/>
        </w:rPr>
      </w:pPr>
      <w:r>
        <w:rPr>
          <w:rFonts w:hint="eastAsia" w:ascii="宋体" w:hAnsi="宋体"/>
          <w:sz w:val="24"/>
        </w:rPr>
        <w:t>学术科研类：</w:t>
      </w:r>
    </w:p>
    <w:p>
      <w:pPr>
        <w:spacing w:line="400" w:lineRule="exact"/>
        <w:jc w:val="left"/>
        <w:rPr>
          <w:rFonts w:ascii="宋体"/>
          <w:sz w:val="24"/>
        </w:rPr>
      </w:pPr>
      <w:r>
        <w:rPr>
          <w:rFonts w:hint="eastAsia" w:ascii="宋体" w:hAnsi="宋体"/>
          <w:sz w:val="24"/>
        </w:rPr>
        <w:t>（</w:t>
      </w:r>
      <w:r>
        <w:rPr>
          <w:rFonts w:ascii="宋体" w:hAnsi="宋体"/>
          <w:sz w:val="24"/>
        </w:rPr>
        <w:t>1</w:t>
      </w:r>
      <w:r>
        <w:rPr>
          <w:rFonts w:hint="eastAsia" w:ascii="宋体" w:hAnsi="宋体"/>
          <w:sz w:val="24"/>
        </w:rPr>
        <w:t>）已发表</w:t>
      </w:r>
      <w:r>
        <w:rPr>
          <w:rFonts w:hint="eastAsia"/>
          <w:sz w:val="24"/>
        </w:rPr>
        <w:t>（录用）</w:t>
      </w:r>
      <w:r>
        <w:rPr>
          <w:rFonts w:hint="eastAsia" w:ascii="宋体" w:hAnsi="宋体"/>
          <w:sz w:val="24"/>
        </w:rPr>
        <w:t>论文的全文及收录</w:t>
      </w:r>
      <w:r>
        <w:rPr>
          <w:rFonts w:hint="eastAsia"/>
          <w:sz w:val="24"/>
        </w:rPr>
        <w:t>（录用）</w:t>
      </w:r>
      <w:r>
        <w:rPr>
          <w:rFonts w:hint="eastAsia" w:ascii="宋体" w:hAnsi="宋体"/>
          <w:sz w:val="24"/>
        </w:rPr>
        <w:t>证明的原件和复印件；</w:t>
      </w:r>
    </w:p>
    <w:p>
      <w:pPr>
        <w:spacing w:line="400" w:lineRule="exact"/>
        <w:jc w:val="left"/>
        <w:rPr>
          <w:rFonts w:ascii="宋体"/>
          <w:sz w:val="24"/>
        </w:rPr>
      </w:pPr>
      <w:r>
        <w:rPr>
          <w:rFonts w:hint="eastAsia" w:ascii="宋体" w:hAnsi="宋体"/>
          <w:sz w:val="24"/>
        </w:rPr>
        <w:t>（</w:t>
      </w:r>
      <w:r>
        <w:rPr>
          <w:rFonts w:ascii="宋体" w:hAnsi="宋体"/>
          <w:sz w:val="24"/>
        </w:rPr>
        <w:t>2</w:t>
      </w:r>
      <w:r>
        <w:rPr>
          <w:rFonts w:hint="eastAsia" w:ascii="宋体" w:hAnsi="宋体"/>
          <w:sz w:val="24"/>
        </w:rPr>
        <w:t>）已出版的参与编写的教材或专著；</w:t>
      </w:r>
    </w:p>
    <w:p>
      <w:pPr>
        <w:spacing w:line="400" w:lineRule="exact"/>
        <w:jc w:val="left"/>
        <w:rPr>
          <w:rFonts w:ascii="宋体"/>
          <w:sz w:val="24"/>
        </w:rPr>
      </w:pPr>
      <w:r>
        <w:rPr>
          <w:rFonts w:hint="eastAsia" w:ascii="宋体" w:hAnsi="宋体"/>
          <w:sz w:val="24"/>
        </w:rPr>
        <w:t>（</w:t>
      </w:r>
      <w:r>
        <w:rPr>
          <w:rFonts w:ascii="宋体" w:hAnsi="宋体"/>
          <w:sz w:val="24"/>
        </w:rPr>
        <w:t>3</w:t>
      </w:r>
      <w:r>
        <w:rPr>
          <w:rFonts w:hint="eastAsia" w:ascii="宋体" w:hAnsi="宋体"/>
          <w:sz w:val="24"/>
        </w:rPr>
        <w:t>）发明专利授权证书或受理证明的原件和复印件；</w:t>
      </w:r>
    </w:p>
    <w:p>
      <w:pPr>
        <w:spacing w:line="400" w:lineRule="exact"/>
        <w:jc w:val="left"/>
        <w:rPr>
          <w:rFonts w:ascii="宋体"/>
          <w:sz w:val="24"/>
        </w:rPr>
      </w:pPr>
      <w:r>
        <w:rPr>
          <w:rFonts w:hint="eastAsia" w:ascii="宋体" w:hAnsi="宋体"/>
          <w:sz w:val="24"/>
        </w:rPr>
        <w:t>（</w:t>
      </w:r>
      <w:r>
        <w:rPr>
          <w:rFonts w:ascii="宋体" w:hAnsi="宋体"/>
          <w:sz w:val="24"/>
        </w:rPr>
        <w:t>4</w:t>
      </w:r>
      <w:r>
        <w:rPr>
          <w:rFonts w:hint="eastAsia" w:ascii="宋体" w:hAnsi="宋体"/>
          <w:sz w:val="24"/>
        </w:rPr>
        <w:t>）获奖证书原件和复印件。</w:t>
      </w:r>
    </w:p>
    <w:p>
      <w:pPr>
        <w:spacing w:line="400" w:lineRule="exact"/>
        <w:jc w:val="left"/>
        <w:rPr>
          <w:rFonts w:ascii="仿宋_GB2312" w:eastAsia="仿宋_GB2312"/>
          <w:sz w:val="28"/>
          <w:szCs w:val="28"/>
        </w:rPr>
      </w:pPr>
      <w:r>
        <w:rPr>
          <w:rFonts w:ascii="宋体" w:hAnsi="宋体"/>
          <w:sz w:val="24"/>
        </w:rPr>
        <w:t>4</w:t>
      </w:r>
      <w:r>
        <w:rPr>
          <w:rFonts w:hint="eastAsia" w:ascii="宋体" w:hAnsi="宋体"/>
          <w:sz w:val="24"/>
        </w:rPr>
        <w:t>、其他类：从事社会工作，如担任学生会、党团班干部、志愿者等的情况说明材料</w:t>
      </w:r>
    </w:p>
    <w:p>
      <w:pPr>
        <w:spacing w:line="400" w:lineRule="exact"/>
        <w:jc w:val="center"/>
        <w:rPr>
          <w:rFonts w:ascii="黑体" w:eastAsia="黑体"/>
          <w:sz w:val="24"/>
          <w:szCs w:val="24"/>
        </w:rPr>
      </w:pPr>
      <w:r>
        <w:rPr>
          <w:rFonts w:hint="eastAsia" w:ascii="宋体" w:hAnsi="宋体"/>
          <w:b/>
          <w:sz w:val="24"/>
          <w:szCs w:val="24"/>
        </w:rPr>
        <w:t>样表：</w:t>
      </w:r>
      <w:r>
        <w:rPr>
          <w:rFonts w:ascii="宋体" w:hAnsi="宋体"/>
          <w:b/>
          <w:sz w:val="24"/>
          <w:szCs w:val="24"/>
        </w:rPr>
        <w:t>XXX</w:t>
      </w:r>
      <w:r>
        <w:rPr>
          <w:rFonts w:hint="eastAsia" w:ascii="宋体" w:hAnsi="宋体"/>
          <w:b/>
          <w:sz w:val="24"/>
          <w:szCs w:val="24"/>
        </w:rPr>
        <w:t>（学号）</w:t>
      </w:r>
      <w:r>
        <w:rPr>
          <w:rFonts w:ascii="宋体" w:hAnsi="宋体"/>
          <w:b/>
          <w:sz w:val="24"/>
          <w:szCs w:val="24"/>
          <w:u w:val="single"/>
        </w:rPr>
        <w:t xml:space="preserve">   </w:t>
      </w:r>
      <w:r>
        <w:rPr>
          <w:rFonts w:hint="eastAsia" w:ascii="宋体" w:hAnsi="宋体"/>
          <w:b/>
          <w:sz w:val="24"/>
          <w:szCs w:val="24"/>
        </w:rPr>
        <w:t>年</w:t>
      </w:r>
      <w:r>
        <w:rPr>
          <w:rFonts w:hint="eastAsia" w:ascii="黑体" w:hAnsi="宋体" w:eastAsia="黑体"/>
          <w:kern w:val="0"/>
          <w:sz w:val="24"/>
          <w:szCs w:val="24"/>
        </w:rPr>
        <w:t>微电子学院专业学位</w:t>
      </w:r>
      <w:r>
        <w:rPr>
          <w:rFonts w:hint="eastAsia" w:ascii="黑体" w:hAnsi="宋体" w:eastAsia="黑体"/>
          <w:sz w:val="24"/>
          <w:szCs w:val="24"/>
        </w:rPr>
        <w:t>硕士</w:t>
      </w:r>
      <w:r>
        <w:rPr>
          <w:rFonts w:hint="eastAsia" w:ascii="黑体" w:eastAsia="黑体"/>
          <w:sz w:val="24"/>
          <w:szCs w:val="24"/>
        </w:rPr>
        <w:t>研究生学业奖学金申请材料目录</w:t>
      </w:r>
    </w:p>
    <w:tbl>
      <w:tblPr>
        <w:tblStyle w:val="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720"/>
        <w:gridCol w:w="4065"/>
        <w:gridCol w:w="712"/>
        <w:gridCol w:w="3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pPr>
              <w:spacing w:line="400" w:lineRule="exact"/>
              <w:jc w:val="center"/>
              <w:rPr>
                <w:rFonts w:ascii="宋体"/>
                <w:b/>
                <w:bCs/>
                <w:sz w:val="22"/>
                <w:szCs w:val="22"/>
              </w:rPr>
            </w:pPr>
            <w:r>
              <w:rPr>
                <w:rFonts w:hint="eastAsia" w:ascii="宋体" w:hAnsi="宋体"/>
                <w:b/>
                <w:bCs/>
                <w:sz w:val="22"/>
                <w:szCs w:val="22"/>
              </w:rPr>
              <w:t>序号</w:t>
            </w:r>
          </w:p>
        </w:tc>
        <w:tc>
          <w:tcPr>
            <w:tcW w:w="720" w:type="dxa"/>
            <w:vAlign w:val="center"/>
          </w:tcPr>
          <w:p>
            <w:pPr>
              <w:spacing w:line="400" w:lineRule="exact"/>
              <w:jc w:val="center"/>
              <w:rPr>
                <w:rFonts w:ascii="宋体"/>
                <w:b/>
                <w:bCs/>
                <w:sz w:val="22"/>
                <w:szCs w:val="22"/>
              </w:rPr>
            </w:pPr>
            <w:r>
              <w:rPr>
                <w:rFonts w:hint="eastAsia" w:ascii="宋体" w:hAnsi="宋体"/>
                <w:b/>
                <w:bCs/>
                <w:sz w:val="22"/>
                <w:szCs w:val="22"/>
              </w:rPr>
              <w:t>分类</w:t>
            </w:r>
          </w:p>
        </w:tc>
        <w:tc>
          <w:tcPr>
            <w:tcW w:w="4065" w:type="dxa"/>
            <w:vAlign w:val="center"/>
          </w:tcPr>
          <w:p>
            <w:pPr>
              <w:spacing w:line="400" w:lineRule="exact"/>
              <w:jc w:val="center"/>
              <w:rPr>
                <w:rFonts w:ascii="宋体"/>
                <w:b/>
                <w:bCs/>
                <w:sz w:val="22"/>
                <w:szCs w:val="22"/>
              </w:rPr>
            </w:pPr>
            <w:r>
              <w:rPr>
                <w:rFonts w:hint="eastAsia" w:ascii="宋体" w:hAnsi="宋体"/>
                <w:b/>
                <w:bCs/>
                <w:sz w:val="22"/>
                <w:szCs w:val="22"/>
              </w:rPr>
              <w:t>项</w:t>
            </w:r>
            <w:r>
              <w:rPr>
                <w:rFonts w:ascii="宋体" w:hAnsi="宋体"/>
                <w:b/>
                <w:bCs/>
                <w:sz w:val="22"/>
                <w:szCs w:val="22"/>
              </w:rPr>
              <w:t xml:space="preserve">  </w:t>
            </w:r>
            <w:r>
              <w:rPr>
                <w:rFonts w:hint="eastAsia" w:ascii="宋体" w:hAnsi="宋体"/>
                <w:b/>
                <w:bCs/>
                <w:sz w:val="22"/>
                <w:szCs w:val="22"/>
              </w:rPr>
              <w:t>目</w:t>
            </w:r>
            <w:r>
              <w:rPr>
                <w:rFonts w:ascii="宋体" w:hAnsi="宋体"/>
                <w:b/>
                <w:bCs/>
                <w:sz w:val="22"/>
                <w:szCs w:val="22"/>
              </w:rPr>
              <w:t xml:space="preserve">  </w:t>
            </w:r>
            <w:r>
              <w:rPr>
                <w:rFonts w:hint="eastAsia" w:ascii="宋体" w:hAnsi="宋体"/>
                <w:b/>
                <w:bCs/>
                <w:sz w:val="22"/>
                <w:szCs w:val="22"/>
              </w:rPr>
              <w:t>名</w:t>
            </w:r>
            <w:r>
              <w:rPr>
                <w:rFonts w:ascii="宋体" w:hAnsi="宋体"/>
                <w:b/>
                <w:bCs/>
                <w:sz w:val="22"/>
                <w:szCs w:val="22"/>
              </w:rPr>
              <w:t xml:space="preserve">  </w:t>
            </w:r>
            <w:r>
              <w:rPr>
                <w:rFonts w:hint="eastAsia" w:ascii="宋体" w:hAnsi="宋体"/>
                <w:b/>
                <w:bCs/>
                <w:sz w:val="22"/>
                <w:szCs w:val="22"/>
              </w:rPr>
              <w:t>称</w:t>
            </w:r>
          </w:p>
        </w:tc>
        <w:tc>
          <w:tcPr>
            <w:tcW w:w="712" w:type="dxa"/>
            <w:vAlign w:val="center"/>
          </w:tcPr>
          <w:p>
            <w:pPr>
              <w:spacing w:line="400" w:lineRule="exact"/>
              <w:jc w:val="center"/>
              <w:rPr>
                <w:rFonts w:ascii="宋体"/>
                <w:b/>
                <w:bCs/>
                <w:sz w:val="22"/>
                <w:szCs w:val="22"/>
              </w:rPr>
            </w:pPr>
            <w:r>
              <w:rPr>
                <w:rFonts w:hint="eastAsia" w:ascii="宋体" w:hAnsi="宋体"/>
                <w:b/>
                <w:bCs/>
                <w:sz w:val="22"/>
                <w:szCs w:val="22"/>
              </w:rPr>
              <w:t>份数</w:t>
            </w:r>
          </w:p>
        </w:tc>
        <w:tc>
          <w:tcPr>
            <w:tcW w:w="3233" w:type="dxa"/>
          </w:tcPr>
          <w:p>
            <w:pPr>
              <w:spacing w:line="400" w:lineRule="exact"/>
              <w:jc w:val="center"/>
              <w:rPr>
                <w:rFonts w:ascii="宋体"/>
                <w:b/>
                <w:bCs/>
                <w:sz w:val="22"/>
                <w:szCs w:val="22"/>
              </w:rPr>
            </w:pPr>
            <w:r>
              <w:rPr>
                <w:rFonts w:hint="eastAsia" w:ascii="宋体" w:hAnsi="宋体"/>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pPr>
              <w:spacing w:line="400" w:lineRule="exact"/>
              <w:jc w:val="center"/>
              <w:rPr>
                <w:rFonts w:ascii="宋体"/>
                <w:b/>
                <w:bCs/>
                <w:sz w:val="22"/>
                <w:szCs w:val="22"/>
              </w:rPr>
            </w:pPr>
            <w:r>
              <w:rPr>
                <w:rFonts w:ascii="宋体" w:hAnsi="宋体"/>
                <w:b/>
                <w:bCs/>
                <w:sz w:val="22"/>
                <w:szCs w:val="22"/>
              </w:rPr>
              <w:t>1</w:t>
            </w:r>
          </w:p>
        </w:tc>
        <w:tc>
          <w:tcPr>
            <w:tcW w:w="720" w:type="dxa"/>
            <w:vAlign w:val="center"/>
          </w:tcPr>
          <w:p>
            <w:pPr>
              <w:spacing w:line="400" w:lineRule="exact"/>
              <w:jc w:val="center"/>
              <w:rPr>
                <w:rFonts w:ascii="宋体"/>
                <w:sz w:val="22"/>
                <w:szCs w:val="22"/>
              </w:rPr>
            </w:pPr>
            <w:r>
              <w:rPr>
                <w:rFonts w:hint="eastAsia" w:ascii="宋体" w:hAnsi="宋体"/>
                <w:sz w:val="22"/>
                <w:szCs w:val="22"/>
              </w:rPr>
              <w:t>成绩</w:t>
            </w:r>
          </w:p>
        </w:tc>
        <w:tc>
          <w:tcPr>
            <w:tcW w:w="4065" w:type="dxa"/>
            <w:vAlign w:val="center"/>
          </w:tcPr>
          <w:p>
            <w:pPr>
              <w:spacing w:line="400" w:lineRule="exact"/>
              <w:jc w:val="left"/>
              <w:rPr>
                <w:rFonts w:ascii="宋体"/>
                <w:sz w:val="22"/>
                <w:szCs w:val="22"/>
              </w:rPr>
            </w:pPr>
            <w:r>
              <w:rPr>
                <w:rFonts w:hint="eastAsia" w:ascii="宋体" w:hAnsi="宋体"/>
                <w:sz w:val="22"/>
                <w:szCs w:val="22"/>
              </w:rPr>
              <w:t>研究生课程学习成绩单</w:t>
            </w:r>
          </w:p>
        </w:tc>
        <w:tc>
          <w:tcPr>
            <w:tcW w:w="712" w:type="dxa"/>
            <w:vAlign w:val="center"/>
          </w:tcPr>
          <w:p>
            <w:pPr>
              <w:spacing w:line="400" w:lineRule="exact"/>
              <w:jc w:val="center"/>
              <w:rPr>
                <w:rFonts w:ascii="宋体"/>
                <w:sz w:val="22"/>
                <w:szCs w:val="22"/>
              </w:rPr>
            </w:pPr>
          </w:p>
        </w:tc>
        <w:tc>
          <w:tcPr>
            <w:tcW w:w="3233" w:type="dxa"/>
          </w:tcPr>
          <w:p>
            <w:pPr>
              <w:spacing w:line="40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pPr>
              <w:spacing w:line="400" w:lineRule="exact"/>
              <w:jc w:val="center"/>
              <w:rPr>
                <w:rFonts w:ascii="宋体"/>
                <w:b/>
                <w:bCs/>
                <w:sz w:val="22"/>
                <w:szCs w:val="22"/>
              </w:rPr>
            </w:pPr>
            <w:r>
              <w:rPr>
                <w:rFonts w:ascii="宋体" w:hAnsi="宋体"/>
                <w:b/>
                <w:bCs/>
                <w:sz w:val="22"/>
                <w:szCs w:val="22"/>
              </w:rPr>
              <w:t>2</w:t>
            </w:r>
          </w:p>
        </w:tc>
        <w:tc>
          <w:tcPr>
            <w:tcW w:w="720" w:type="dxa"/>
            <w:vAlign w:val="center"/>
          </w:tcPr>
          <w:p>
            <w:pPr>
              <w:spacing w:line="400" w:lineRule="exact"/>
              <w:jc w:val="center"/>
              <w:rPr>
                <w:rFonts w:ascii="宋体"/>
                <w:sz w:val="22"/>
                <w:szCs w:val="22"/>
              </w:rPr>
            </w:pPr>
            <w:r>
              <w:rPr>
                <w:rFonts w:hint="eastAsia" w:ascii="宋体" w:hAnsi="宋体"/>
                <w:sz w:val="22"/>
                <w:szCs w:val="22"/>
              </w:rPr>
              <w:t>荣誉</w:t>
            </w:r>
          </w:p>
        </w:tc>
        <w:tc>
          <w:tcPr>
            <w:tcW w:w="4065" w:type="dxa"/>
            <w:vAlign w:val="center"/>
          </w:tcPr>
          <w:p>
            <w:pPr>
              <w:spacing w:line="400" w:lineRule="exact"/>
              <w:jc w:val="left"/>
              <w:rPr>
                <w:rFonts w:ascii="宋体"/>
                <w:sz w:val="22"/>
                <w:szCs w:val="22"/>
              </w:rPr>
            </w:pPr>
            <w:r>
              <w:rPr>
                <w:rFonts w:hint="eastAsia" w:ascii="宋体" w:hAnsi="宋体"/>
                <w:sz w:val="22"/>
                <w:szCs w:val="22"/>
              </w:rPr>
              <w:t>各级荣誉证书（按国家级、省部级、校市级、校区级、区级顺序）</w:t>
            </w:r>
          </w:p>
        </w:tc>
        <w:tc>
          <w:tcPr>
            <w:tcW w:w="712" w:type="dxa"/>
            <w:vAlign w:val="center"/>
          </w:tcPr>
          <w:p>
            <w:pPr>
              <w:spacing w:line="400" w:lineRule="exact"/>
              <w:jc w:val="left"/>
              <w:rPr>
                <w:rFonts w:ascii="宋体"/>
                <w:sz w:val="22"/>
                <w:szCs w:val="22"/>
              </w:rPr>
            </w:pPr>
          </w:p>
        </w:tc>
        <w:tc>
          <w:tcPr>
            <w:tcW w:w="3233" w:type="dxa"/>
          </w:tcPr>
          <w:p>
            <w:pPr>
              <w:spacing w:line="400" w:lineRule="exact"/>
              <w:jc w:val="left"/>
              <w:rPr>
                <w:rFonts w:ascii="宋体"/>
                <w:sz w:val="22"/>
                <w:szCs w:val="22"/>
              </w:rPr>
            </w:pPr>
            <w:r>
              <w:rPr>
                <w:rFonts w:hint="eastAsia" w:ascii="宋体" w:hAnsi="宋体"/>
                <w:sz w:val="22"/>
                <w:szCs w:val="22"/>
              </w:rPr>
              <w:t>原件和复印件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pPr>
              <w:spacing w:line="400" w:lineRule="exact"/>
              <w:jc w:val="center"/>
              <w:rPr>
                <w:rFonts w:ascii="宋体"/>
                <w:b/>
                <w:bCs/>
                <w:sz w:val="22"/>
                <w:szCs w:val="22"/>
              </w:rPr>
            </w:pPr>
            <w:r>
              <w:rPr>
                <w:rFonts w:ascii="宋体" w:hAnsi="宋体"/>
                <w:b/>
                <w:bCs/>
                <w:sz w:val="22"/>
                <w:szCs w:val="22"/>
              </w:rPr>
              <w:t>3</w:t>
            </w:r>
          </w:p>
        </w:tc>
        <w:tc>
          <w:tcPr>
            <w:tcW w:w="720" w:type="dxa"/>
            <w:vMerge w:val="restart"/>
            <w:vAlign w:val="center"/>
          </w:tcPr>
          <w:p>
            <w:pPr>
              <w:spacing w:line="400" w:lineRule="exact"/>
              <w:jc w:val="center"/>
              <w:rPr>
                <w:rFonts w:ascii="宋体"/>
                <w:sz w:val="22"/>
                <w:szCs w:val="22"/>
              </w:rPr>
            </w:pPr>
            <w:r>
              <w:rPr>
                <w:rFonts w:hint="eastAsia" w:ascii="宋体" w:hAnsi="宋体"/>
                <w:sz w:val="22"/>
                <w:szCs w:val="22"/>
              </w:rPr>
              <w:t>学术科研</w:t>
            </w:r>
          </w:p>
        </w:tc>
        <w:tc>
          <w:tcPr>
            <w:tcW w:w="4065" w:type="dxa"/>
            <w:vAlign w:val="center"/>
          </w:tcPr>
          <w:p>
            <w:pPr>
              <w:spacing w:line="400" w:lineRule="exact"/>
              <w:jc w:val="left"/>
              <w:rPr>
                <w:rFonts w:ascii="宋体"/>
                <w:sz w:val="22"/>
                <w:szCs w:val="22"/>
              </w:rPr>
            </w:pPr>
            <w:r>
              <w:rPr>
                <w:rFonts w:ascii="宋体" w:hAnsi="宋体"/>
                <w:sz w:val="22"/>
                <w:szCs w:val="22"/>
              </w:rPr>
              <w:t>SCI</w:t>
            </w:r>
            <w:r>
              <w:rPr>
                <w:rFonts w:hint="eastAsia" w:ascii="宋体" w:hAnsi="宋体"/>
                <w:sz w:val="22"/>
                <w:szCs w:val="22"/>
              </w:rPr>
              <w:t>收录</w:t>
            </w:r>
            <w:r>
              <w:rPr>
                <w:rFonts w:hint="eastAsia"/>
                <w:sz w:val="24"/>
              </w:rPr>
              <w:t>（录用）</w:t>
            </w:r>
            <w:r>
              <w:rPr>
                <w:rFonts w:hint="eastAsia" w:ascii="宋体" w:hAnsi="宋体"/>
                <w:sz w:val="22"/>
                <w:szCs w:val="22"/>
              </w:rPr>
              <w:t>论文</w:t>
            </w:r>
          </w:p>
        </w:tc>
        <w:tc>
          <w:tcPr>
            <w:tcW w:w="712" w:type="dxa"/>
            <w:vAlign w:val="center"/>
          </w:tcPr>
          <w:p>
            <w:pPr>
              <w:spacing w:line="400" w:lineRule="exact"/>
              <w:jc w:val="left"/>
              <w:rPr>
                <w:rFonts w:ascii="宋体"/>
                <w:sz w:val="22"/>
                <w:szCs w:val="22"/>
              </w:rPr>
            </w:pPr>
          </w:p>
        </w:tc>
        <w:tc>
          <w:tcPr>
            <w:tcW w:w="3233" w:type="dxa"/>
          </w:tcPr>
          <w:p>
            <w:pPr>
              <w:spacing w:line="400" w:lineRule="exact"/>
              <w:jc w:val="left"/>
              <w:rPr>
                <w:rFonts w:ascii="宋体"/>
                <w:sz w:val="22"/>
                <w:szCs w:val="22"/>
              </w:rPr>
            </w:pPr>
            <w:r>
              <w:rPr>
                <w:rFonts w:hint="eastAsia" w:ascii="宋体" w:hAnsi="宋体"/>
                <w:sz w:val="22"/>
                <w:szCs w:val="22"/>
              </w:rPr>
              <w:t>全文、收录</w:t>
            </w:r>
            <w:r>
              <w:rPr>
                <w:rFonts w:hint="eastAsia"/>
                <w:sz w:val="24"/>
              </w:rPr>
              <w:t>（录用）</w:t>
            </w:r>
            <w:r>
              <w:rPr>
                <w:rFonts w:hint="eastAsia" w:ascii="宋体" w:hAnsi="宋体"/>
                <w:sz w:val="22"/>
                <w:szCs w:val="22"/>
              </w:rPr>
              <w:t>证明的原件和复印件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pPr>
              <w:spacing w:line="400" w:lineRule="exact"/>
              <w:jc w:val="center"/>
              <w:rPr>
                <w:rFonts w:ascii="宋体"/>
                <w:b/>
                <w:bCs/>
                <w:sz w:val="22"/>
                <w:szCs w:val="22"/>
              </w:rPr>
            </w:pPr>
            <w:r>
              <w:rPr>
                <w:rFonts w:ascii="宋体" w:hAnsi="宋体"/>
                <w:b/>
                <w:bCs/>
                <w:sz w:val="22"/>
                <w:szCs w:val="22"/>
              </w:rPr>
              <w:t>4</w:t>
            </w:r>
          </w:p>
        </w:tc>
        <w:tc>
          <w:tcPr>
            <w:tcW w:w="720" w:type="dxa"/>
            <w:vMerge w:val="continue"/>
            <w:vAlign w:val="center"/>
          </w:tcPr>
          <w:p>
            <w:pPr>
              <w:spacing w:line="400" w:lineRule="exact"/>
              <w:jc w:val="center"/>
              <w:rPr>
                <w:rFonts w:ascii="宋体"/>
                <w:sz w:val="22"/>
                <w:szCs w:val="22"/>
              </w:rPr>
            </w:pPr>
          </w:p>
        </w:tc>
        <w:tc>
          <w:tcPr>
            <w:tcW w:w="4065" w:type="dxa"/>
            <w:vAlign w:val="center"/>
          </w:tcPr>
          <w:p>
            <w:pPr>
              <w:spacing w:line="400" w:lineRule="exact"/>
              <w:jc w:val="left"/>
              <w:rPr>
                <w:rFonts w:ascii="宋体"/>
                <w:sz w:val="22"/>
                <w:szCs w:val="22"/>
              </w:rPr>
            </w:pPr>
            <w:r>
              <w:rPr>
                <w:rFonts w:ascii="宋体" w:hAnsi="宋体"/>
                <w:sz w:val="22"/>
                <w:szCs w:val="22"/>
              </w:rPr>
              <w:t>EI</w:t>
            </w:r>
            <w:r>
              <w:rPr>
                <w:rFonts w:hint="eastAsia" w:ascii="宋体" w:hAnsi="宋体"/>
                <w:sz w:val="22"/>
                <w:szCs w:val="22"/>
              </w:rPr>
              <w:t>收录</w:t>
            </w:r>
            <w:r>
              <w:rPr>
                <w:rFonts w:hint="eastAsia"/>
                <w:sz w:val="24"/>
              </w:rPr>
              <w:t>（录用）</w:t>
            </w:r>
            <w:r>
              <w:rPr>
                <w:rFonts w:hint="eastAsia" w:ascii="宋体" w:hAnsi="宋体"/>
                <w:sz w:val="22"/>
                <w:szCs w:val="22"/>
              </w:rPr>
              <w:t>论文</w:t>
            </w:r>
          </w:p>
        </w:tc>
        <w:tc>
          <w:tcPr>
            <w:tcW w:w="712" w:type="dxa"/>
            <w:vAlign w:val="center"/>
          </w:tcPr>
          <w:p>
            <w:pPr>
              <w:spacing w:line="400" w:lineRule="exact"/>
              <w:jc w:val="left"/>
              <w:rPr>
                <w:rFonts w:ascii="宋体"/>
                <w:sz w:val="22"/>
                <w:szCs w:val="22"/>
              </w:rPr>
            </w:pPr>
          </w:p>
        </w:tc>
        <w:tc>
          <w:tcPr>
            <w:tcW w:w="3233" w:type="dxa"/>
          </w:tcPr>
          <w:p>
            <w:pPr>
              <w:spacing w:line="400" w:lineRule="exact"/>
              <w:jc w:val="left"/>
              <w:rPr>
                <w:rFonts w:ascii="宋体"/>
                <w:sz w:val="22"/>
                <w:szCs w:val="22"/>
              </w:rPr>
            </w:pPr>
            <w:r>
              <w:rPr>
                <w:rFonts w:hint="eastAsia" w:ascii="宋体" w:hAnsi="宋体"/>
                <w:sz w:val="22"/>
                <w:szCs w:val="22"/>
              </w:rPr>
              <w:t>全文、收录</w:t>
            </w:r>
            <w:r>
              <w:rPr>
                <w:rFonts w:hint="eastAsia"/>
                <w:sz w:val="24"/>
              </w:rPr>
              <w:t>（录用）</w:t>
            </w:r>
            <w:r>
              <w:rPr>
                <w:rFonts w:hint="eastAsia" w:ascii="宋体" w:hAnsi="宋体"/>
                <w:sz w:val="22"/>
                <w:szCs w:val="22"/>
              </w:rPr>
              <w:t>证明的原件和复印件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8" w:type="dxa"/>
            <w:vAlign w:val="center"/>
          </w:tcPr>
          <w:p>
            <w:pPr>
              <w:spacing w:line="400" w:lineRule="exact"/>
              <w:jc w:val="center"/>
              <w:rPr>
                <w:rFonts w:ascii="宋体"/>
                <w:b/>
                <w:bCs/>
                <w:sz w:val="22"/>
                <w:szCs w:val="22"/>
              </w:rPr>
            </w:pPr>
            <w:r>
              <w:rPr>
                <w:rFonts w:ascii="宋体" w:hAnsi="宋体"/>
                <w:b/>
                <w:bCs/>
                <w:sz w:val="22"/>
                <w:szCs w:val="22"/>
              </w:rPr>
              <w:t>5</w:t>
            </w:r>
          </w:p>
        </w:tc>
        <w:tc>
          <w:tcPr>
            <w:tcW w:w="720" w:type="dxa"/>
            <w:vMerge w:val="continue"/>
            <w:vAlign w:val="center"/>
          </w:tcPr>
          <w:p>
            <w:pPr>
              <w:spacing w:line="400" w:lineRule="exact"/>
              <w:jc w:val="center"/>
              <w:rPr>
                <w:rFonts w:ascii="宋体"/>
                <w:sz w:val="22"/>
                <w:szCs w:val="22"/>
              </w:rPr>
            </w:pPr>
          </w:p>
        </w:tc>
        <w:tc>
          <w:tcPr>
            <w:tcW w:w="4065" w:type="dxa"/>
            <w:vAlign w:val="center"/>
          </w:tcPr>
          <w:p>
            <w:pPr>
              <w:spacing w:line="400" w:lineRule="exact"/>
              <w:jc w:val="left"/>
              <w:rPr>
                <w:rFonts w:ascii="宋体"/>
                <w:sz w:val="22"/>
                <w:szCs w:val="22"/>
              </w:rPr>
            </w:pPr>
            <w:r>
              <w:rPr>
                <w:rFonts w:hint="eastAsia" w:ascii="宋体" w:hAnsi="宋体"/>
                <w:sz w:val="22"/>
                <w:szCs w:val="22"/>
              </w:rPr>
              <w:t>在国家核心刊物或国外刊物发表的论文（未被</w:t>
            </w:r>
            <w:r>
              <w:rPr>
                <w:rFonts w:ascii="宋体" w:hAnsi="宋体"/>
                <w:sz w:val="22"/>
                <w:szCs w:val="22"/>
              </w:rPr>
              <w:t>SCI</w:t>
            </w:r>
            <w:r>
              <w:rPr>
                <w:rFonts w:hint="eastAsia" w:ascii="宋体" w:hAnsi="宋体"/>
                <w:sz w:val="22"/>
                <w:szCs w:val="22"/>
              </w:rPr>
              <w:t>、</w:t>
            </w:r>
            <w:r>
              <w:rPr>
                <w:rFonts w:ascii="宋体" w:hAnsi="宋体"/>
                <w:sz w:val="22"/>
                <w:szCs w:val="22"/>
              </w:rPr>
              <w:t>EI</w:t>
            </w:r>
            <w:r>
              <w:rPr>
                <w:rFonts w:hint="eastAsia" w:ascii="宋体" w:hAnsi="宋体"/>
                <w:sz w:val="22"/>
                <w:szCs w:val="22"/>
              </w:rPr>
              <w:t>收录）</w:t>
            </w:r>
          </w:p>
        </w:tc>
        <w:tc>
          <w:tcPr>
            <w:tcW w:w="712" w:type="dxa"/>
            <w:vAlign w:val="center"/>
          </w:tcPr>
          <w:p>
            <w:pPr>
              <w:spacing w:line="400" w:lineRule="exact"/>
              <w:jc w:val="left"/>
              <w:rPr>
                <w:rFonts w:ascii="宋体"/>
                <w:sz w:val="22"/>
                <w:szCs w:val="22"/>
              </w:rPr>
            </w:pPr>
          </w:p>
        </w:tc>
        <w:tc>
          <w:tcPr>
            <w:tcW w:w="3233" w:type="dxa"/>
          </w:tcPr>
          <w:p>
            <w:pPr>
              <w:spacing w:line="400" w:lineRule="exact"/>
              <w:jc w:val="left"/>
              <w:rPr>
                <w:rFonts w:ascii="宋体"/>
                <w:sz w:val="22"/>
                <w:szCs w:val="22"/>
              </w:rPr>
            </w:pPr>
            <w:r>
              <w:rPr>
                <w:rFonts w:hint="eastAsia" w:ascii="宋体" w:hAnsi="宋体"/>
                <w:sz w:val="22"/>
                <w:szCs w:val="22"/>
              </w:rPr>
              <w:t>全文的原件和复印件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pPr>
              <w:spacing w:line="400" w:lineRule="exact"/>
              <w:jc w:val="center"/>
              <w:rPr>
                <w:rFonts w:ascii="宋体"/>
                <w:b/>
                <w:bCs/>
                <w:sz w:val="22"/>
                <w:szCs w:val="22"/>
              </w:rPr>
            </w:pPr>
            <w:r>
              <w:rPr>
                <w:rFonts w:ascii="宋体" w:hAnsi="宋体"/>
                <w:b/>
                <w:bCs/>
                <w:sz w:val="22"/>
                <w:szCs w:val="22"/>
              </w:rPr>
              <w:t>6</w:t>
            </w:r>
          </w:p>
        </w:tc>
        <w:tc>
          <w:tcPr>
            <w:tcW w:w="720" w:type="dxa"/>
            <w:vMerge w:val="continue"/>
            <w:vAlign w:val="center"/>
          </w:tcPr>
          <w:p>
            <w:pPr>
              <w:spacing w:line="400" w:lineRule="exact"/>
              <w:jc w:val="center"/>
              <w:rPr>
                <w:rFonts w:ascii="宋体"/>
                <w:sz w:val="22"/>
                <w:szCs w:val="22"/>
              </w:rPr>
            </w:pPr>
          </w:p>
        </w:tc>
        <w:tc>
          <w:tcPr>
            <w:tcW w:w="4065" w:type="dxa"/>
            <w:vAlign w:val="center"/>
          </w:tcPr>
          <w:p>
            <w:pPr>
              <w:spacing w:line="400" w:lineRule="exact"/>
              <w:jc w:val="left"/>
              <w:rPr>
                <w:rFonts w:ascii="宋体"/>
                <w:sz w:val="22"/>
                <w:szCs w:val="22"/>
              </w:rPr>
            </w:pPr>
            <w:r>
              <w:rPr>
                <w:rFonts w:hint="eastAsia" w:ascii="宋体" w:hAnsi="宋体"/>
                <w:sz w:val="22"/>
                <w:szCs w:val="22"/>
              </w:rPr>
              <w:t>在</w:t>
            </w:r>
            <w:r>
              <w:rPr>
                <w:rFonts w:hint="eastAsia"/>
              </w:rPr>
              <w:t>一般刊物发表的论文、</w:t>
            </w:r>
            <w:r>
              <w:rPr>
                <w:rFonts w:hint="eastAsia"/>
                <w:sz w:val="24"/>
              </w:rPr>
              <w:t>校庆优秀论文</w:t>
            </w:r>
          </w:p>
        </w:tc>
        <w:tc>
          <w:tcPr>
            <w:tcW w:w="712" w:type="dxa"/>
            <w:vAlign w:val="center"/>
          </w:tcPr>
          <w:p>
            <w:pPr>
              <w:spacing w:line="400" w:lineRule="exact"/>
              <w:jc w:val="left"/>
              <w:rPr>
                <w:rFonts w:ascii="宋体"/>
                <w:sz w:val="22"/>
                <w:szCs w:val="22"/>
              </w:rPr>
            </w:pPr>
          </w:p>
        </w:tc>
        <w:tc>
          <w:tcPr>
            <w:tcW w:w="3233" w:type="dxa"/>
          </w:tcPr>
          <w:p>
            <w:pPr>
              <w:spacing w:line="400" w:lineRule="exact"/>
              <w:jc w:val="left"/>
              <w:rPr>
                <w:rFonts w:ascii="宋体"/>
                <w:sz w:val="22"/>
                <w:szCs w:val="22"/>
              </w:rPr>
            </w:pPr>
            <w:r>
              <w:rPr>
                <w:rFonts w:hint="eastAsia" w:ascii="宋体" w:hAnsi="宋体"/>
                <w:sz w:val="22"/>
                <w:szCs w:val="22"/>
              </w:rPr>
              <w:t>全文的原件和复印件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pPr>
              <w:spacing w:line="400" w:lineRule="exact"/>
              <w:jc w:val="center"/>
              <w:rPr>
                <w:rFonts w:ascii="宋体"/>
                <w:b/>
                <w:bCs/>
                <w:sz w:val="22"/>
                <w:szCs w:val="22"/>
              </w:rPr>
            </w:pPr>
            <w:r>
              <w:rPr>
                <w:rFonts w:ascii="宋体" w:hAnsi="宋体"/>
                <w:b/>
                <w:bCs/>
                <w:sz w:val="22"/>
                <w:szCs w:val="22"/>
              </w:rPr>
              <w:t>7</w:t>
            </w:r>
          </w:p>
        </w:tc>
        <w:tc>
          <w:tcPr>
            <w:tcW w:w="720" w:type="dxa"/>
            <w:vMerge w:val="continue"/>
            <w:vAlign w:val="center"/>
          </w:tcPr>
          <w:p>
            <w:pPr>
              <w:spacing w:line="400" w:lineRule="exact"/>
              <w:jc w:val="center"/>
              <w:rPr>
                <w:rFonts w:ascii="宋体"/>
                <w:sz w:val="22"/>
                <w:szCs w:val="22"/>
              </w:rPr>
            </w:pPr>
          </w:p>
        </w:tc>
        <w:tc>
          <w:tcPr>
            <w:tcW w:w="4065" w:type="dxa"/>
            <w:vAlign w:val="center"/>
          </w:tcPr>
          <w:p>
            <w:pPr>
              <w:spacing w:line="400" w:lineRule="exact"/>
              <w:jc w:val="left"/>
              <w:rPr>
                <w:rFonts w:ascii="宋体"/>
                <w:sz w:val="22"/>
                <w:szCs w:val="22"/>
              </w:rPr>
            </w:pPr>
            <w:r>
              <w:rPr>
                <w:rFonts w:hint="eastAsia" w:ascii="宋体" w:hAnsi="宋体"/>
                <w:sz w:val="22"/>
                <w:szCs w:val="22"/>
              </w:rPr>
              <w:t>已授权发明专利证书</w:t>
            </w:r>
          </w:p>
        </w:tc>
        <w:tc>
          <w:tcPr>
            <w:tcW w:w="712" w:type="dxa"/>
            <w:vAlign w:val="center"/>
          </w:tcPr>
          <w:p>
            <w:pPr>
              <w:spacing w:line="400" w:lineRule="exact"/>
              <w:jc w:val="left"/>
              <w:rPr>
                <w:rFonts w:ascii="宋体"/>
                <w:sz w:val="22"/>
                <w:szCs w:val="22"/>
              </w:rPr>
            </w:pPr>
          </w:p>
        </w:tc>
        <w:tc>
          <w:tcPr>
            <w:tcW w:w="3233" w:type="dxa"/>
          </w:tcPr>
          <w:p>
            <w:pPr>
              <w:spacing w:line="400" w:lineRule="exact"/>
              <w:jc w:val="left"/>
              <w:rPr>
                <w:rFonts w:ascii="宋体"/>
                <w:sz w:val="22"/>
                <w:szCs w:val="22"/>
              </w:rPr>
            </w:pPr>
            <w:r>
              <w:rPr>
                <w:rFonts w:hint="eastAsia" w:ascii="宋体" w:hAnsi="宋体"/>
                <w:sz w:val="22"/>
                <w:szCs w:val="22"/>
              </w:rPr>
              <w:t>原件和复印件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pPr>
              <w:spacing w:line="400" w:lineRule="exact"/>
              <w:jc w:val="center"/>
              <w:rPr>
                <w:rFonts w:ascii="宋体"/>
                <w:b/>
                <w:bCs/>
                <w:sz w:val="22"/>
                <w:szCs w:val="22"/>
              </w:rPr>
            </w:pPr>
            <w:r>
              <w:rPr>
                <w:rFonts w:ascii="宋体" w:hAnsi="宋体"/>
                <w:b/>
                <w:bCs/>
                <w:sz w:val="22"/>
                <w:szCs w:val="22"/>
              </w:rPr>
              <w:t>8</w:t>
            </w:r>
          </w:p>
        </w:tc>
        <w:tc>
          <w:tcPr>
            <w:tcW w:w="720" w:type="dxa"/>
            <w:vMerge w:val="continue"/>
            <w:vAlign w:val="center"/>
          </w:tcPr>
          <w:p>
            <w:pPr>
              <w:spacing w:line="400" w:lineRule="exact"/>
              <w:jc w:val="center"/>
              <w:rPr>
                <w:rFonts w:ascii="宋体"/>
                <w:sz w:val="22"/>
                <w:szCs w:val="22"/>
              </w:rPr>
            </w:pPr>
          </w:p>
        </w:tc>
        <w:tc>
          <w:tcPr>
            <w:tcW w:w="4065" w:type="dxa"/>
            <w:vAlign w:val="center"/>
          </w:tcPr>
          <w:p>
            <w:pPr>
              <w:spacing w:line="400" w:lineRule="exact"/>
              <w:jc w:val="left"/>
              <w:rPr>
                <w:rFonts w:ascii="宋体"/>
                <w:sz w:val="22"/>
                <w:szCs w:val="22"/>
              </w:rPr>
            </w:pPr>
            <w:r>
              <w:rPr>
                <w:rFonts w:hint="eastAsia" w:ascii="宋体" w:hAnsi="宋体"/>
                <w:sz w:val="22"/>
                <w:szCs w:val="22"/>
              </w:rPr>
              <w:t>已受理发明专利证明</w:t>
            </w:r>
          </w:p>
        </w:tc>
        <w:tc>
          <w:tcPr>
            <w:tcW w:w="712" w:type="dxa"/>
            <w:vAlign w:val="center"/>
          </w:tcPr>
          <w:p>
            <w:pPr>
              <w:spacing w:line="400" w:lineRule="exact"/>
              <w:jc w:val="left"/>
              <w:rPr>
                <w:rFonts w:ascii="宋体"/>
                <w:sz w:val="22"/>
                <w:szCs w:val="22"/>
              </w:rPr>
            </w:pPr>
          </w:p>
        </w:tc>
        <w:tc>
          <w:tcPr>
            <w:tcW w:w="3233" w:type="dxa"/>
          </w:tcPr>
          <w:p>
            <w:pPr>
              <w:spacing w:line="400" w:lineRule="exact"/>
              <w:jc w:val="left"/>
              <w:rPr>
                <w:rFonts w:ascii="宋体"/>
                <w:sz w:val="22"/>
                <w:szCs w:val="22"/>
              </w:rPr>
            </w:pPr>
            <w:r>
              <w:rPr>
                <w:rFonts w:hint="eastAsia" w:ascii="宋体" w:hAnsi="宋体"/>
                <w:sz w:val="22"/>
                <w:szCs w:val="22"/>
              </w:rPr>
              <w:t>原件和复印件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spacing w:line="400" w:lineRule="exact"/>
              <w:jc w:val="center"/>
              <w:rPr>
                <w:rFonts w:ascii="宋体"/>
                <w:b/>
                <w:bCs/>
                <w:sz w:val="22"/>
                <w:szCs w:val="22"/>
              </w:rPr>
            </w:pPr>
            <w:r>
              <w:rPr>
                <w:rFonts w:ascii="宋体" w:hAnsi="宋体"/>
                <w:b/>
                <w:bCs/>
                <w:sz w:val="22"/>
                <w:szCs w:val="22"/>
              </w:rPr>
              <w:t>9</w:t>
            </w:r>
          </w:p>
        </w:tc>
        <w:tc>
          <w:tcPr>
            <w:tcW w:w="720" w:type="dxa"/>
            <w:vMerge w:val="continue"/>
            <w:vAlign w:val="center"/>
          </w:tcPr>
          <w:p>
            <w:pPr>
              <w:spacing w:line="400" w:lineRule="exact"/>
              <w:jc w:val="center"/>
              <w:rPr>
                <w:rFonts w:ascii="宋体"/>
                <w:sz w:val="22"/>
                <w:szCs w:val="22"/>
              </w:rPr>
            </w:pPr>
          </w:p>
        </w:tc>
        <w:tc>
          <w:tcPr>
            <w:tcW w:w="4065" w:type="dxa"/>
            <w:vAlign w:val="center"/>
          </w:tcPr>
          <w:p>
            <w:pPr>
              <w:spacing w:line="400" w:lineRule="exact"/>
              <w:jc w:val="left"/>
              <w:rPr>
                <w:rFonts w:ascii="宋体"/>
                <w:sz w:val="22"/>
                <w:szCs w:val="22"/>
              </w:rPr>
            </w:pPr>
            <w:r>
              <w:rPr>
                <w:rFonts w:hint="eastAsia" w:ascii="宋体" w:hAnsi="宋体"/>
                <w:sz w:val="22"/>
                <w:szCs w:val="22"/>
              </w:rPr>
              <w:t>国际或全国性、省（部）级或相当于省（部）级、校（市）级或相当于校（市）级的学科竞赛、建模比赛、挑战杯、创新创业或科技作品大赛等获奖证书</w:t>
            </w:r>
          </w:p>
        </w:tc>
        <w:tc>
          <w:tcPr>
            <w:tcW w:w="712" w:type="dxa"/>
            <w:vAlign w:val="center"/>
          </w:tcPr>
          <w:p>
            <w:pPr>
              <w:spacing w:line="400" w:lineRule="exact"/>
              <w:jc w:val="left"/>
              <w:rPr>
                <w:rFonts w:ascii="宋体"/>
                <w:sz w:val="22"/>
                <w:szCs w:val="22"/>
              </w:rPr>
            </w:pPr>
          </w:p>
        </w:tc>
        <w:tc>
          <w:tcPr>
            <w:tcW w:w="3233" w:type="dxa"/>
          </w:tcPr>
          <w:p>
            <w:pPr>
              <w:spacing w:line="400" w:lineRule="exact"/>
              <w:jc w:val="left"/>
              <w:rPr>
                <w:rFonts w:ascii="宋体"/>
                <w:sz w:val="22"/>
                <w:szCs w:val="22"/>
              </w:rPr>
            </w:pPr>
            <w:r>
              <w:rPr>
                <w:rFonts w:hint="eastAsia" w:ascii="宋体" w:hAnsi="宋体"/>
                <w:sz w:val="22"/>
                <w:szCs w:val="22"/>
              </w:rPr>
              <w:t>原件和复印件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48" w:type="dxa"/>
            <w:vAlign w:val="center"/>
          </w:tcPr>
          <w:p>
            <w:pPr>
              <w:spacing w:line="400" w:lineRule="exact"/>
              <w:jc w:val="center"/>
              <w:rPr>
                <w:rFonts w:ascii="宋体"/>
                <w:b/>
                <w:bCs/>
                <w:sz w:val="22"/>
                <w:szCs w:val="22"/>
              </w:rPr>
            </w:pPr>
            <w:r>
              <w:rPr>
                <w:rFonts w:ascii="宋体" w:hAnsi="宋体"/>
                <w:b/>
                <w:bCs/>
                <w:sz w:val="22"/>
                <w:szCs w:val="22"/>
              </w:rPr>
              <w:t>1</w:t>
            </w:r>
            <w:r>
              <w:rPr>
                <w:rFonts w:hint="eastAsia" w:ascii="宋体" w:hAnsi="宋体"/>
                <w:b/>
                <w:bCs/>
                <w:sz w:val="22"/>
                <w:szCs w:val="22"/>
              </w:rPr>
              <w:t>0</w:t>
            </w:r>
          </w:p>
        </w:tc>
        <w:tc>
          <w:tcPr>
            <w:tcW w:w="720" w:type="dxa"/>
            <w:vAlign w:val="center"/>
          </w:tcPr>
          <w:p>
            <w:pPr>
              <w:spacing w:line="400" w:lineRule="exact"/>
              <w:jc w:val="center"/>
              <w:rPr>
                <w:rFonts w:ascii="宋体"/>
                <w:sz w:val="22"/>
                <w:szCs w:val="22"/>
              </w:rPr>
            </w:pPr>
            <w:r>
              <w:rPr>
                <w:rFonts w:hint="eastAsia" w:ascii="宋体" w:hAnsi="宋体"/>
                <w:sz w:val="22"/>
                <w:szCs w:val="22"/>
              </w:rPr>
              <w:t>其他</w:t>
            </w:r>
          </w:p>
        </w:tc>
        <w:tc>
          <w:tcPr>
            <w:tcW w:w="4065" w:type="dxa"/>
            <w:vAlign w:val="center"/>
          </w:tcPr>
          <w:p>
            <w:pPr>
              <w:spacing w:line="400" w:lineRule="exact"/>
              <w:jc w:val="left"/>
              <w:rPr>
                <w:rFonts w:ascii="宋体"/>
                <w:sz w:val="22"/>
                <w:szCs w:val="22"/>
              </w:rPr>
            </w:pPr>
            <w:r>
              <w:rPr>
                <w:rFonts w:hint="eastAsia" w:ascii="宋体" w:hAnsi="宋体"/>
                <w:sz w:val="22"/>
                <w:szCs w:val="22"/>
              </w:rPr>
              <w:t>从事社会工作，如担任学生会、党团班干部、志愿服务等情况证明</w:t>
            </w:r>
          </w:p>
        </w:tc>
        <w:tc>
          <w:tcPr>
            <w:tcW w:w="712" w:type="dxa"/>
            <w:vAlign w:val="center"/>
          </w:tcPr>
          <w:p>
            <w:pPr>
              <w:spacing w:line="400" w:lineRule="exact"/>
              <w:jc w:val="left"/>
              <w:rPr>
                <w:rFonts w:ascii="宋体"/>
                <w:sz w:val="22"/>
                <w:szCs w:val="22"/>
              </w:rPr>
            </w:pPr>
          </w:p>
        </w:tc>
        <w:tc>
          <w:tcPr>
            <w:tcW w:w="3233" w:type="dxa"/>
          </w:tcPr>
          <w:p>
            <w:pPr>
              <w:spacing w:line="400" w:lineRule="exact"/>
              <w:jc w:val="left"/>
              <w:rPr>
                <w:rFonts w:ascii="宋体"/>
                <w:sz w:val="22"/>
                <w:szCs w:val="22"/>
              </w:rPr>
            </w:pPr>
          </w:p>
        </w:tc>
      </w:tr>
    </w:tbl>
    <w:p>
      <w:pPr>
        <w:spacing w:line="400" w:lineRule="exact"/>
        <w:ind w:firstLine="240" w:firstLineChars="100"/>
        <w:jc w:val="left"/>
        <w:sectPr>
          <w:footerReference r:id="rId3" w:type="default"/>
          <w:pgSz w:w="11906" w:h="16838"/>
          <w:pgMar w:top="1440" w:right="1080" w:bottom="1440" w:left="1080" w:header="851" w:footer="992" w:gutter="0"/>
          <w:cols w:space="720" w:num="1"/>
          <w:docGrid w:type="lines" w:linePitch="312" w:charSpace="0"/>
        </w:sectPr>
      </w:pPr>
      <w:r>
        <w:rPr>
          <w:rFonts w:hint="eastAsia" w:ascii="宋体" w:hAnsi="宋体"/>
          <w:sz w:val="24"/>
        </w:rPr>
        <w:t>说明：按材料类型依次填写，同类材料按顺序分别填写，序号按照实际标注</w:t>
      </w:r>
    </w:p>
    <w:p>
      <w:pPr>
        <w:spacing w:line="360" w:lineRule="exact"/>
        <w:jc w:val="left"/>
        <w:rPr>
          <w:rFonts w:ascii="黑体" w:eastAsia="黑体"/>
          <w:b/>
          <w:bCs/>
          <w:color w:val="000000" w:themeColor="text1"/>
          <w:sz w:val="24"/>
          <w:szCs w:val="24"/>
          <w14:textFill>
            <w14:solidFill>
              <w14:schemeClr w14:val="tx1"/>
            </w14:solidFill>
          </w14:textFill>
        </w:rPr>
      </w:pPr>
      <w:r>
        <w:rPr>
          <w:rFonts w:hint="eastAsia" w:ascii="黑体" w:eastAsia="黑体"/>
          <w:b/>
          <w:bCs/>
          <w:color w:val="000000" w:themeColor="text1"/>
          <w:sz w:val="24"/>
          <w:szCs w:val="24"/>
          <w14:textFill>
            <w14:solidFill>
              <w14:schemeClr w14:val="tx1"/>
            </w14:solidFill>
          </w14:textFill>
        </w:rPr>
        <w:t>附件四：</w:t>
      </w:r>
    </w:p>
    <w:p>
      <w:pPr>
        <w:spacing w:line="360" w:lineRule="exact"/>
        <w:jc w:val="center"/>
        <w:rPr>
          <w:rFonts w:ascii="黑体" w:eastAsia="黑体"/>
          <w:color w:val="000000" w:themeColor="text1"/>
          <w:sz w:val="36"/>
          <w:szCs w:val="36"/>
          <w14:textFill>
            <w14:solidFill>
              <w14:schemeClr w14:val="tx1"/>
            </w14:solidFill>
          </w14:textFill>
        </w:rPr>
      </w:pPr>
      <w:r>
        <w:rPr>
          <w:rFonts w:hint="eastAsia" w:ascii="黑体" w:eastAsia="黑体"/>
          <w:color w:val="000000" w:themeColor="text1"/>
          <w:sz w:val="36"/>
          <w:szCs w:val="36"/>
          <w14:textFill>
            <w14:solidFill>
              <w14:schemeClr w14:val="tx1"/>
            </w14:solidFill>
          </w14:textFill>
        </w:rPr>
        <w:t>个人申报材料汇总表</w:t>
      </w:r>
    </w:p>
    <w:p>
      <w:pPr>
        <w:spacing w:line="360" w:lineRule="exact"/>
        <w:jc w:val="left"/>
        <w:rPr>
          <w:rFonts w:ascii="文星简大标宋" w:hAnsi="宋体" w:eastAsia="文星简大标宋" w:cs="宋体"/>
          <w:b/>
          <w:color w:val="000000" w:themeColor="text1"/>
          <w:kern w:val="0"/>
          <w:sz w:val="28"/>
          <w:szCs w:val="28"/>
          <w14:textFill>
            <w14:solidFill>
              <w14:schemeClr w14:val="tx1"/>
            </w14:solidFill>
          </w14:textFill>
        </w:rPr>
      </w:pPr>
    </w:p>
    <w:p>
      <w:pPr>
        <w:spacing w:line="360" w:lineRule="exact"/>
        <w:jc w:val="left"/>
        <w:rPr>
          <w:rFonts w:ascii="文星简大标宋" w:hAnsi="宋体" w:eastAsia="文星简大标宋" w:cs="宋体"/>
          <w:b/>
          <w:color w:val="000000" w:themeColor="text1"/>
          <w:kern w:val="0"/>
          <w:sz w:val="28"/>
          <w:szCs w:val="28"/>
          <w14:textFill>
            <w14:solidFill>
              <w14:schemeClr w14:val="tx1"/>
            </w14:solidFill>
          </w14:textFill>
        </w:rPr>
      </w:pPr>
      <w:r>
        <w:rPr>
          <w:rFonts w:hint="eastAsia" w:ascii="文星简大标宋" w:hAnsi="宋体" w:eastAsia="文星简大标宋" w:cs="宋体"/>
          <w:b/>
          <w:color w:val="000000" w:themeColor="text1"/>
          <w:kern w:val="0"/>
          <w:sz w:val="28"/>
          <w:szCs w:val="28"/>
          <w14:textFill>
            <w14:solidFill>
              <w14:schemeClr w14:val="tx1"/>
            </w14:solidFill>
          </w14:textFill>
        </w:rPr>
        <w:t>姓名</w:t>
      </w:r>
      <w:r>
        <w:rPr>
          <w:rFonts w:ascii="文星简大标宋" w:hAnsi="宋体" w:eastAsia="文星简大标宋" w:cs="宋体"/>
          <w:b/>
          <w:color w:val="000000" w:themeColor="text1"/>
          <w:kern w:val="0"/>
          <w:sz w:val="28"/>
          <w:szCs w:val="28"/>
          <w:u w:val="single"/>
          <w14:textFill>
            <w14:solidFill>
              <w14:schemeClr w14:val="tx1"/>
            </w14:solidFill>
          </w14:textFill>
        </w:rPr>
        <w:t xml:space="preserve">        </w:t>
      </w:r>
      <w:r>
        <w:rPr>
          <w:rFonts w:ascii="文星简大标宋" w:hAnsi="宋体" w:eastAsia="文星简大标宋" w:cs="宋体"/>
          <w:b/>
          <w:color w:val="000000" w:themeColor="text1"/>
          <w:kern w:val="0"/>
          <w:sz w:val="28"/>
          <w:szCs w:val="28"/>
          <w14:textFill>
            <w14:solidFill>
              <w14:schemeClr w14:val="tx1"/>
            </w14:solidFill>
          </w14:textFill>
        </w:rPr>
        <w:t xml:space="preserve"> </w:t>
      </w:r>
      <w:r>
        <w:rPr>
          <w:rFonts w:hint="eastAsia" w:ascii="文星简大标宋" w:hAnsi="宋体" w:eastAsia="文星简大标宋" w:cs="宋体"/>
          <w:b/>
          <w:color w:val="000000" w:themeColor="text1"/>
          <w:kern w:val="0"/>
          <w:sz w:val="28"/>
          <w:szCs w:val="28"/>
          <w14:textFill>
            <w14:solidFill>
              <w14:schemeClr w14:val="tx1"/>
            </w14:solidFill>
          </w14:textFill>
        </w:rPr>
        <w:t>学号</w:t>
      </w:r>
      <w:r>
        <w:rPr>
          <w:rFonts w:ascii="文星简大标宋" w:hAnsi="宋体" w:eastAsia="文星简大标宋" w:cs="宋体"/>
          <w:b/>
          <w:color w:val="000000" w:themeColor="text1"/>
          <w:kern w:val="0"/>
          <w:sz w:val="28"/>
          <w:szCs w:val="28"/>
          <w:u w:val="single"/>
          <w14:textFill>
            <w14:solidFill>
              <w14:schemeClr w14:val="tx1"/>
            </w14:solidFill>
          </w14:textFill>
        </w:rPr>
        <w:t xml:space="preserve">        </w:t>
      </w:r>
      <w:r>
        <w:rPr>
          <w:rFonts w:ascii="文星简大标宋" w:hAnsi="宋体" w:eastAsia="文星简大标宋" w:cs="宋体"/>
          <w:b/>
          <w:color w:val="000000" w:themeColor="text1"/>
          <w:kern w:val="0"/>
          <w:sz w:val="28"/>
          <w:szCs w:val="28"/>
          <w14:textFill>
            <w14:solidFill>
              <w14:schemeClr w14:val="tx1"/>
            </w14:solidFill>
          </w14:textFill>
        </w:rPr>
        <w:t xml:space="preserve"> </w:t>
      </w:r>
      <w:r>
        <w:rPr>
          <w:rFonts w:hint="eastAsia" w:ascii="文星简大标宋" w:hAnsi="宋体" w:eastAsia="文星简大标宋" w:cs="宋体"/>
          <w:b/>
          <w:color w:val="000000" w:themeColor="text1"/>
          <w:kern w:val="0"/>
          <w:sz w:val="28"/>
          <w:szCs w:val="28"/>
          <w14:textFill>
            <w14:solidFill>
              <w14:schemeClr w14:val="tx1"/>
            </w14:solidFill>
          </w14:textFill>
        </w:rPr>
        <w:t>导师</w:t>
      </w:r>
      <w:r>
        <w:rPr>
          <w:rFonts w:ascii="文星简大标宋" w:hAnsi="宋体" w:eastAsia="文星简大标宋" w:cs="宋体"/>
          <w:b/>
          <w:color w:val="000000" w:themeColor="text1"/>
          <w:kern w:val="0"/>
          <w:sz w:val="28"/>
          <w:szCs w:val="28"/>
          <w:u w:val="single"/>
          <w14:textFill>
            <w14:solidFill>
              <w14:schemeClr w14:val="tx1"/>
            </w14:solidFill>
          </w14:textFill>
        </w:rPr>
        <w:t xml:space="preserve">         </w:t>
      </w:r>
      <w:r>
        <w:rPr>
          <w:rFonts w:ascii="文星简大标宋" w:hAnsi="宋体" w:eastAsia="文星简大标宋" w:cs="宋体"/>
          <w:b/>
          <w:color w:val="000000" w:themeColor="text1"/>
          <w:kern w:val="0"/>
          <w:sz w:val="28"/>
          <w:szCs w:val="28"/>
          <w14:textFill>
            <w14:solidFill>
              <w14:schemeClr w14:val="tx1"/>
            </w14:solidFill>
          </w14:textFill>
        </w:rPr>
        <w:t xml:space="preserve">  </w:t>
      </w:r>
      <w:r>
        <w:rPr>
          <w:rFonts w:hint="eastAsia" w:ascii="文星简大标宋" w:hAnsi="宋体" w:eastAsia="文星简大标宋" w:cs="宋体"/>
          <w:b/>
          <w:color w:val="000000" w:themeColor="text1"/>
          <w:kern w:val="0"/>
          <w:sz w:val="28"/>
          <w:szCs w:val="28"/>
          <w14:textFill>
            <w14:solidFill>
              <w14:schemeClr w14:val="tx1"/>
            </w14:solidFill>
          </w14:textFill>
        </w:rPr>
        <w:t>课题组</w:t>
      </w:r>
      <w:r>
        <w:rPr>
          <w:rFonts w:ascii="文星简大标宋" w:hAnsi="宋体" w:eastAsia="文星简大标宋" w:cs="宋体"/>
          <w:b/>
          <w:color w:val="000000" w:themeColor="text1"/>
          <w:kern w:val="0"/>
          <w:sz w:val="28"/>
          <w:szCs w:val="28"/>
          <w:u w:val="single"/>
          <w14:textFill>
            <w14:solidFill>
              <w14:schemeClr w14:val="tx1"/>
            </w14:solidFill>
          </w14:textFill>
        </w:rPr>
        <w:t xml:space="preserve">             </w:t>
      </w:r>
      <w:r>
        <w:rPr>
          <w:rFonts w:ascii="文星简大标宋" w:hAnsi="宋体" w:eastAsia="文星简大标宋" w:cs="宋体"/>
          <w:b/>
          <w:color w:val="000000" w:themeColor="text1"/>
          <w:kern w:val="0"/>
          <w:sz w:val="28"/>
          <w:szCs w:val="28"/>
          <w14:textFill>
            <w14:solidFill>
              <w14:schemeClr w14:val="tx1"/>
            </w14:solidFill>
          </w14:textFill>
        </w:rPr>
        <w:t xml:space="preserve"> </w:t>
      </w:r>
    </w:p>
    <w:p>
      <w:pPr>
        <w:spacing w:line="360" w:lineRule="exact"/>
        <w:jc w:val="left"/>
        <w:rPr>
          <w:rFonts w:ascii="文星简大标宋" w:hAnsi="宋体" w:eastAsia="文星简大标宋" w:cs="宋体"/>
          <w:color w:val="000000" w:themeColor="text1"/>
          <w:kern w:val="0"/>
          <w:sz w:val="28"/>
          <w:szCs w:val="28"/>
          <w:u w:val="single"/>
          <w14:textFill>
            <w14:solidFill>
              <w14:schemeClr w14:val="tx1"/>
            </w14:solidFill>
          </w14:textFill>
        </w:rPr>
      </w:pPr>
    </w:p>
    <w:p>
      <w:pPr>
        <w:spacing w:line="360" w:lineRule="exact"/>
        <w:rPr>
          <w:rFonts w:ascii="文星简大标宋" w:hAnsi="宋体" w:eastAsia="文星简大标宋" w:cs="宋体"/>
          <w:b/>
          <w:color w:val="000000" w:themeColor="text1"/>
          <w:kern w:val="0"/>
          <w:sz w:val="32"/>
          <w:szCs w:val="32"/>
          <w14:textFill>
            <w14:solidFill>
              <w14:schemeClr w14:val="tx1"/>
            </w14:solidFill>
          </w14:textFill>
        </w:rPr>
      </w:pPr>
      <w:r>
        <w:rPr>
          <w:rFonts w:hint="eastAsia" w:ascii="文星简大标宋" w:hAnsi="宋体" w:eastAsia="文星简大标宋" w:cs="宋体"/>
          <w:b/>
          <w:color w:val="000000" w:themeColor="text1"/>
          <w:kern w:val="0"/>
          <w:sz w:val="32"/>
          <w:szCs w:val="32"/>
          <w14:textFill>
            <w14:solidFill>
              <w14:schemeClr w14:val="tx1"/>
            </w14:solidFill>
          </w14:textFill>
        </w:rPr>
        <w:t>论文发表情况</w:t>
      </w:r>
    </w:p>
    <w:tbl>
      <w:tblPr>
        <w:tblStyle w:val="8"/>
        <w:tblW w:w="13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160"/>
        <w:gridCol w:w="2830"/>
        <w:gridCol w:w="2520"/>
        <w:gridCol w:w="2160"/>
        <w:gridCol w:w="1799"/>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tcPr>
          <w:p>
            <w:pPr>
              <w:spacing w:line="360" w:lineRule="exact"/>
              <w:jc w:val="center"/>
              <w:rPr>
                <w:rFonts w:ascii="文星简大标宋" w:hAnsi="宋体" w:eastAsia="文星简大标宋" w:cs="宋体"/>
                <w:b/>
                <w:color w:val="000000" w:themeColor="text1"/>
                <w:kern w:val="0"/>
                <w:sz w:val="24"/>
                <w14:textFill>
                  <w14:solidFill>
                    <w14:schemeClr w14:val="tx1"/>
                  </w14:solidFill>
                </w14:textFill>
              </w:rPr>
            </w:pPr>
            <w:r>
              <w:rPr>
                <w:rFonts w:hint="eastAsia" w:ascii="文星简大标宋" w:hAnsi="宋体" w:eastAsia="文星简大标宋" w:cs="宋体"/>
                <w:b/>
                <w:color w:val="000000" w:themeColor="text1"/>
                <w:kern w:val="0"/>
                <w:sz w:val="24"/>
                <w14:textFill>
                  <w14:solidFill>
                    <w14:schemeClr w14:val="tx1"/>
                  </w14:solidFill>
                </w14:textFill>
              </w:rPr>
              <w:t>序号</w:t>
            </w:r>
          </w:p>
        </w:tc>
        <w:tc>
          <w:tcPr>
            <w:tcW w:w="2160" w:type="dxa"/>
          </w:tcPr>
          <w:p>
            <w:pPr>
              <w:spacing w:line="360" w:lineRule="exact"/>
              <w:jc w:val="center"/>
              <w:rPr>
                <w:rFonts w:ascii="文星简大标宋" w:hAnsi="宋体" w:eastAsia="文星简大标宋" w:cs="宋体"/>
                <w:b/>
                <w:color w:val="000000" w:themeColor="text1"/>
                <w:kern w:val="0"/>
                <w:sz w:val="24"/>
                <w14:textFill>
                  <w14:solidFill>
                    <w14:schemeClr w14:val="tx1"/>
                  </w14:solidFill>
                </w14:textFill>
              </w:rPr>
            </w:pPr>
            <w:r>
              <w:rPr>
                <w:rFonts w:hint="eastAsia" w:ascii="文星简大标宋" w:hAnsi="宋体" w:eastAsia="文星简大标宋" w:cs="宋体"/>
                <w:b/>
                <w:color w:val="000000" w:themeColor="text1"/>
                <w:kern w:val="0"/>
                <w:sz w:val="24"/>
                <w14:textFill>
                  <w14:solidFill>
                    <w14:schemeClr w14:val="tx1"/>
                  </w14:solidFill>
                </w14:textFill>
              </w:rPr>
              <w:t>全体作者名</w:t>
            </w:r>
          </w:p>
        </w:tc>
        <w:tc>
          <w:tcPr>
            <w:tcW w:w="2830" w:type="dxa"/>
          </w:tcPr>
          <w:p>
            <w:pPr>
              <w:spacing w:line="360" w:lineRule="exact"/>
              <w:jc w:val="center"/>
              <w:rPr>
                <w:rFonts w:ascii="文星简大标宋" w:hAnsi="宋体" w:eastAsia="文星简大标宋" w:cs="宋体"/>
                <w:b/>
                <w:color w:val="000000" w:themeColor="text1"/>
                <w:kern w:val="0"/>
                <w:sz w:val="24"/>
                <w14:textFill>
                  <w14:solidFill>
                    <w14:schemeClr w14:val="tx1"/>
                  </w14:solidFill>
                </w14:textFill>
              </w:rPr>
            </w:pPr>
            <w:r>
              <w:rPr>
                <w:rFonts w:hint="eastAsia" w:ascii="文星简大标宋" w:hAnsi="宋体" w:eastAsia="文星简大标宋" w:cs="宋体"/>
                <w:b/>
                <w:color w:val="000000" w:themeColor="text1"/>
                <w:kern w:val="0"/>
                <w:sz w:val="24"/>
                <w14:textFill>
                  <w14:solidFill>
                    <w14:schemeClr w14:val="tx1"/>
                  </w14:solidFill>
                </w14:textFill>
              </w:rPr>
              <w:t>篇名</w:t>
            </w:r>
          </w:p>
        </w:tc>
        <w:tc>
          <w:tcPr>
            <w:tcW w:w="2520" w:type="dxa"/>
          </w:tcPr>
          <w:p>
            <w:pPr>
              <w:spacing w:line="360" w:lineRule="exact"/>
              <w:jc w:val="center"/>
              <w:rPr>
                <w:rFonts w:ascii="文星简大标宋" w:hAnsi="宋体" w:eastAsia="文星简大标宋" w:cs="宋体"/>
                <w:b/>
                <w:color w:val="000000" w:themeColor="text1"/>
                <w:kern w:val="0"/>
                <w:sz w:val="24"/>
                <w14:textFill>
                  <w14:solidFill>
                    <w14:schemeClr w14:val="tx1"/>
                  </w14:solidFill>
                </w14:textFill>
              </w:rPr>
            </w:pPr>
            <w:r>
              <w:rPr>
                <w:rFonts w:hint="eastAsia" w:ascii="文星简大标宋" w:hAnsi="宋体" w:eastAsia="文星简大标宋" w:cs="宋体"/>
                <w:b/>
                <w:color w:val="000000" w:themeColor="text1"/>
                <w:kern w:val="0"/>
                <w:sz w:val="24"/>
                <w14:textFill>
                  <w14:solidFill>
                    <w14:schemeClr w14:val="tx1"/>
                  </w14:solidFill>
                </w14:textFill>
              </w:rPr>
              <w:t>期刊名</w:t>
            </w:r>
          </w:p>
        </w:tc>
        <w:tc>
          <w:tcPr>
            <w:tcW w:w="2160" w:type="dxa"/>
          </w:tcPr>
          <w:p>
            <w:pPr>
              <w:spacing w:line="360" w:lineRule="exact"/>
              <w:jc w:val="center"/>
              <w:rPr>
                <w:rFonts w:ascii="文星简大标宋" w:hAnsi="宋体" w:eastAsia="文星简大标宋" w:cs="宋体"/>
                <w:b/>
                <w:color w:val="000000" w:themeColor="text1"/>
                <w:kern w:val="0"/>
                <w:sz w:val="24"/>
                <w14:textFill>
                  <w14:solidFill>
                    <w14:schemeClr w14:val="tx1"/>
                  </w14:solidFill>
                </w14:textFill>
              </w:rPr>
            </w:pPr>
            <w:r>
              <w:rPr>
                <w:rFonts w:hint="eastAsia" w:ascii="文星简大标宋" w:hAnsi="宋体" w:eastAsia="文星简大标宋" w:cs="宋体"/>
                <w:b/>
                <w:color w:val="000000" w:themeColor="text1"/>
                <w:kern w:val="0"/>
                <w:sz w:val="24"/>
                <w14:textFill>
                  <w14:solidFill>
                    <w14:schemeClr w14:val="tx1"/>
                  </w14:solidFill>
                </w14:textFill>
              </w:rPr>
              <w:t>年、卷、期、页码</w:t>
            </w:r>
          </w:p>
        </w:tc>
        <w:tc>
          <w:tcPr>
            <w:tcW w:w="1799" w:type="dxa"/>
          </w:tcPr>
          <w:p>
            <w:pPr>
              <w:spacing w:line="360" w:lineRule="exact"/>
              <w:jc w:val="center"/>
              <w:rPr>
                <w:rFonts w:ascii="文星简大标宋" w:hAnsi="宋体" w:eastAsia="文星简大标宋" w:cs="宋体"/>
                <w:b/>
                <w:color w:val="000000" w:themeColor="text1"/>
                <w:kern w:val="0"/>
                <w:sz w:val="24"/>
                <w14:textFill>
                  <w14:solidFill>
                    <w14:schemeClr w14:val="tx1"/>
                  </w14:solidFill>
                </w14:textFill>
              </w:rPr>
            </w:pPr>
            <w:r>
              <w:rPr>
                <w:rFonts w:hint="eastAsia" w:ascii="文星简大标宋" w:hAnsi="宋体" w:eastAsia="文星简大标宋" w:cs="宋体"/>
                <w:b/>
                <w:color w:val="000000" w:themeColor="text1"/>
                <w:kern w:val="0"/>
                <w:sz w:val="24"/>
                <w14:textFill>
                  <w14:solidFill>
                    <w14:schemeClr w14:val="tx1"/>
                  </w14:solidFill>
                </w14:textFill>
              </w:rPr>
              <w:t>收录情况</w:t>
            </w:r>
          </w:p>
          <w:p>
            <w:pPr>
              <w:spacing w:line="360" w:lineRule="exact"/>
              <w:jc w:val="center"/>
              <w:rPr>
                <w:rFonts w:ascii="文星简大标宋" w:hAnsi="宋体" w:eastAsia="文星简大标宋" w:cs="宋体"/>
                <w:b/>
                <w:color w:val="000000" w:themeColor="text1"/>
                <w:kern w:val="0"/>
                <w:sz w:val="24"/>
                <w14:textFill>
                  <w14:solidFill>
                    <w14:schemeClr w14:val="tx1"/>
                  </w14:solidFill>
                </w14:textFill>
              </w:rPr>
            </w:pPr>
            <w:r>
              <w:rPr>
                <w:rFonts w:ascii="文星简大标宋" w:hAnsi="宋体" w:eastAsia="文星简大标宋" w:cs="宋体"/>
                <w:b/>
                <w:color w:val="000000" w:themeColor="text1"/>
                <w:kern w:val="0"/>
                <w:sz w:val="24"/>
                <w14:textFill>
                  <w14:solidFill>
                    <w14:schemeClr w14:val="tx1"/>
                  </w14:solidFill>
                </w14:textFill>
              </w:rPr>
              <w:t>SCI/EI/ISTP</w:t>
            </w:r>
          </w:p>
        </w:tc>
        <w:tc>
          <w:tcPr>
            <w:tcW w:w="1517" w:type="dxa"/>
          </w:tcPr>
          <w:p>
            <w:pPr>
              <w:spacing w:line="360" w:lineRule="exact"/>
              <w:jc w:val="center"/>
              <w:rPr>
                <w:rFonts w:ascii="文星简大标宋" w:hAnsi="宋体" w:eastAsia="文星简大标宋" w:cs="宋体"/>
                <w:b/>
                <w:color w:val="000000" w:themeColor="text1"/>
                <w:kern w:val="0"/>
                <w:sz w:val="24"/>
                <w14:textFill>
                  <w14:solidFill>
                    <w14:schemeClr w14:val="tx1"/>
                  </w14:solidFill>
                </w14:textFill>
              </w:rPr>
            </w:pPr>
            <w:r>
              <w:rPr>
                <w:rFonts w:ascii="文星简大标宋" w:hAnsi="宋体" w:eastAsia="文星简大标宋" w:cs="宋体"/>
                <w:b/>
                <w:color w:val="000000" w:themeColor="text1"/>
                <w:kern w:val="0"/>
                <w:sz w:val="24"/>
                <w14:textFill>
                  <w14:solidFill>
                    <w14:schemeClr w14:val="tx1"/>
                  </w14:solidFill>
                </w14:textFill>
              </w:rPr>
              <w:t xml:space="preserve">SCI </w:t>
            </w:r>
            <w:r>
              <w:rPr>
                <w:rFonts w:hint="eastAsia" w:ascii="文星简大标宋" w:hAnsi="宋体" w:eastAsia="文星简大标宋" w:cs="宋体"/>
                <w:b/>
                <w:color w:val="000000" w:themeColor="text1"/>
                <w:kern w:val="0"/>
                <w:sz w:val="24"/>
                <w14:textFill>
                  <w14:solidFill>
                    <w14:schemeClr w14:val="tx1"/>
                  </w14:solidFill>
                </w14:textFill>
              </w:rPr>
              <w:t>影响</w:t>
            </w:r>
          </w:p>
          <w:p>
            <w:pPr>
              <w:spacing w:line="360" w:lineRule="exact"/>
              <w:jc w:val="center"/>
              <w:rPr>
                <w:rFonts w:ascii="文星简大标宋" w:hAnsi="宋体" w:eastAsia="文星简大标宋" w:cs="宋体"/>
                <w:b/>
                <w:color w:val="000000" w:themeColor="text1"/>
                <w:kern w:val="0"/>
                <w:sz w:val="24"/>
                <w14:textFill>
                  <w14:solidFill>
                    <w14:schemeClr w14:val="tx1"/>
                  </w14:solidFill>
                </w14:textFill>
              </w:rPr>
            </w:pPr>
            <w:r>
              <w:rPr>
                <w:rFonts w:hint="eastAsia" w:ascii="文星简大标宋" w:hAnsi="宋体" w:eastAsia="文星简大标宋" w:cs="宋体"/>
                <w:b/>
                <w:color w:val="000000" w:themeColor="text1"/>
                <w:kern w:val="0"/>
                <w:sz w:val="24"/>
                <w14:textFill>
                  <w14:solidFill>
                    <w14:schemeClr w14:val="tx1"/>
                  </w14:solidFill>
                </w14:textFill>
              </w:rPr>
              <w:t>因子（</w:t>
            </w:r>
            <w:r>
              <w:rPr>
                <w:rFonts w:ascii="文星简大标宋" w:hAnsi="宋体" w:eastAsia="文星简大标宋" w:cs="宋体"/>
                <w:b/>
                <w:color w:val="000000" w:themeColor="text1"/>
                <w:kern w:val="0"/>
                <w:sz w:val="24"/>
                <w14:textFill>
                  <w14:solidFill>
                    <w14:schemeClr w14:val="tx1"/>
                  </w14:solidFill>
                </w14:textFill>
              </w:rPr>
              <w:t>IF</w:t>
            </w:r>
            <w:r>
              <w:rPr>
                <w:rFonts w:hint="eastAsia" w:ascii="文星简大标宋" w:hAnsi="宋体" w:eastAsia="文星简大标宋" w:cs="宋体"/>
                <w:b/>
                <w:color w:val="000000" w:themeColor="text1"/>
                <w:kern w:val="0"/>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 w:type="dxa"/>
          </w:tcPr>
          <w:p>
            <w:pPr>
              <w:spacing w:line="360" w:lineRule="exact"/>
              <w:rPr>
                <w:rFonts w:ascii="文星简大标宋" w:hAnsi="宋体" w:eastAsia="文星简大标宋" w:cs="宋体"/>
                <w:color w:val="000000" w:themeColor="text1"/>
                <w:kern w:val="0"/>
                <w:sz w:val="24"/>
                <w:u w:val="single"/>
                <w14:textFill>
                  <w14:solidFill>
                    <w14:schemeClr w14:val="tx1"/>
                  </w14:solidFill>
                </w14:textFill>
              </w:rPr>
            </w:pPr>
          </w:p>
        </w:tc>
        <w:tc>
          <w:tcPr>
            <w:tcW w:w="2160" w:type="dxa"/>
          </w:tcPr>
          <w:p>
            <w:pPr>
              <w:spacing w:line="360" w:lineRule="exact"/>
              <w:rPr>
                <w:rFonts w:ascii="文星简大标宋" w:hAnsi="宋体" w:eastAsia="文星简大标宋" w:cs="宋体"/>
                <w:color w:val="000000" w:themeColor="text1"/>
                <w:kern w:val="0"/>
                <w:sz w:val="24"/>
                <w:u w:val="single"/>
                <w14:textFill>
                  <w14:solidFill>
                    <w14:schemeClr w14:val="tx1"/>
                  </w14:solidFill>
                </w14:textFill>
              </w:rPr>
            </w:pPr>
          </w:p>
        </w:tc>
        <w:tc>
          <w:tcPr>
            <w:tcW w:w="2830" w:type="dxa"/>
          </w:tcPr>
          <w:p>
            <w:pPr>
              <w:spacing w:line="360" w:lineRule="exact"/>
              <w:rPr>
                <w:rFonts w:ascii="文星简大标宋" w:hAnsi="宋体" w:eastAsia="文星简大标宋" w:cs="宋体"/>
                <w:color w:val="000000" w:themeColor="text1"/>
                <w:kern w:val="0"/>
                <w:sz w:val="24"/>
                <w:u w:val="single"/>
                <w14:textFill>
                  <w14:solidFill>
                    <w14:schemeClr w14:val="tx1"/>
                  </w14:solidFill>
                </w14:textFill>
              </w:rPr>
            </w:pPr>
          </w:p>
        </w:tc>
        <w:tc>
          <w:tcPr>
            <w:tcW w:w="2520" w:type="dxa"/>
          </w:tcPr>
          <w:p>
            <w:pPr>
              <w:spacing w:line="360" w:lineRule="exact"/>
              <w:rPr>
                <w:rFonts w:ascii="文星简大标宋" w:hAnsi="宋体" w:eastAsia="文星简大标宋" w:cs="宋体"/>
                <w:color w:val="000000" w:themeColor="text1"/>
                <w:kern w:val="0"/>
                <w:sz w:val="24"/>
                <w:u w:val="single"/>
                <w14:textFill>
                  <w14:solidFill>
                    <w14:schemeClr w14:val="tx1"/>
                  </w14:solidFill>
                </w14:textFill>
              </w:rPr>
            </w:pPr>
          </w:p>
        </w:tc>
        <w:tc>
          <w:tcPr>
            <w:tcW w:w="2160" w:type="dxa"/>
          </w:tcPr>
          <w:p>
            <w:pPr>
              <w:spacing w:line="360" w:lineRule="exact"/>
              <w:rPr>
                <w:rFonts w:ascii="文星简大标宋" w:hAnsi="宋体" w:eastAsia="文星简大标宋" w:cs="宋体"/>
                <w:color w:val="000000" w:themeColor="text1"/>
                <w:kern w:val="0"/>
                <w:sz w:val="24"/>
                <w:u w:val="single"/>
                <w14:textFill>
                  <w14:solidFill>
                    <w14:schemeClr w14:val="tx1"/>
                  </w14:solidFill>
                </w14:textFill>
              </w:rPr>
            </w:pPr>
          </w:p>
        </w:tc>
        <w:tc>
          <w:tcPr>
            <w:tcW w:w="1799" w:type="dxa"/>
          </w:tcPr>
          <w:p>
            <w:pPr>
              <w:spacing w:line="360" w:lineRule="exact"/>
              <w:rPr>
                <w:rFonts w:ascii="文星简大标宋" w:hAnsi="宋体" w:eastAsia="文星简大标宋" w:cs="宋体"/>
                <w:color w:val="000000" w:themeColor="text1"/>
                <w:kern w:val="0"/>
                <w:sz w:val="24"/>
                <w:u w:val="single"/>
                <w14:textFill>
                  <w14:solidFill>
                    <w14:schemeClr w14:val="tx1"/>
                  </w14:solidFill>
                </w14:textFill>
              </w:rPr>
            </w:pPr>
          </w:p>
        </w:tc>
        <w:tc>
          <w:tcPr>
            <w:tcW w:w="1517" w:type="dxa"/>
          </w:tcPr>
          <w:p>
            <w:pPr>
              <w:spacing w:line="360" w:lineRule="exact"/>
              <w:rPr>
                <w:rFonts w:ascii="文星简大标宋" w:hAnsi="宋体" w:eastAsia="文星简大标宋" w:cs="宋体"/>
                <w:color w:val="000000" w:themeColor="text1"/>
                <w:kern w:val="0"/>
                <w:sz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8" w:type="dxa"/>
          </w:tcPr>
          <w:p>
            <w:pPr>
              <w:spacing w:line="360" w:lineRule="exact"/>
              <w:rPr>
                <w:rFonts w:ascii="文星简大标宋" w:hAnsi="宋体" w:eastAsia="文星简大标宋" w:cs="宋体"/>
                <w:color w:val="000000" w:themeColor="text1"/>
                <w:kern w:val="0"/>
                <w:sz w:val="24"/>
                <w:u w:val="single"/>
                <w14:textFill>
                  <w14:solidFill>
                    <w14:schemeClr w14:val="tx1"/>
                  </w14:solidFill>
                </w14:textFill>
              </w:rPr>
            </w:pPr>
          </w:p>
        </w:tc>
        <w:tc>
          <w:tcPr>
            <w:tcW w:w="2160" w:type="dxa"/>
          </w:tcPr>
          <w:p>
            <w:pPr>
              <w:spacing w:line="360" w:lineRule="exact"/>
              <w:rPr>
                <w:rFonts w:ascii="文星简大标宋" w:hAnsi="宋体" w:eastAsia="文星简大标宋" w:cs="宋体"/>
                <w:color w:val="000000" w:themeColor="text1"/>
                <w:kern w:val="0"/>
                <w:sz w:val="24"/>
                <w:u w:val="single"/>
                <w14:textFill>
                  <w14:solidFill>
                    <w14:schemeClr w14:val="tx1"/>
                  </w14:solidFill>
                </w14:textFill>
              </w:rPr>
            </w:pPr>
          </w:p>
        </w:tc>
        <w:tc>
          <w:tcPr>
            <w:tcW w:w="2830" w:type="dxa"/>
          </w:tcPr>
          <w:p>
            <w:pPr>
              <w:spacing w:line="360" w:lineRule="exact"/>
              <w:rPr>
                <w:rFonts w:ascii="文星简大标宋" w:hAnsi="宋体" w:eastAsia="文星简大标宋" w:cs="宋体"/>
                <w:color w:val="000000" w:themeColor="text1"/>
                <w:kern w:val="0"/>
                <w:sz w:val="24"/>
                <w:u w:val="single"/>
                <w14:textFill>
                  <w14:solidFill>
                    <w14:schemeClr w14:val="tx1"/>
                  </w14:solidFill>
                </w14:textFill>
              </w:rPr>
            </w:pPr>
          </w:p>
        </w:tc>
        <w:tc>
          <w:tcPr>
            <w:tcW w:w="2520" w:type="dxa"/>
          </w:tcPr>
          <w:p>
            <w:pPr>
              <w:spacing w:line="360" w:lineRule="exact"/>
              <w:rPr>
                <w:rFonts w:ascii="文星简大标宋" w:hAnsi="宋体" w:eastAsia="文星简大标宋" w:cs="宋体"/>
                <w:color w:val="000000" w:themeColor="text1"/>
                <w:kern w:val="0"/>
                <w:sz w:val="24"/>
                <w:u w:val="single"/>
                <w14:textFill>
                  <w14:solidFill>
                    <w14:schemeClr w14:val="tx1"/>
                  </w14:solidFill>
                </w14:textFill>
              </w:rPr>
            </w:pPr>
          </w:p>
        </w:tc>
        <w:tc>
          <w:tcPr>
            <w:tcW w:w="2160" w:type="dxa"/>
          </w:tcPr>
          <w:p>
            <w:pPr>
              <w:spacing w:line="360" w:lineRule="exact"/>
              <w:rPr>
                <w:rFonts w:ascii="文星简大标宋" w:hAnsi="宋体" w:eastAsia="文星简大标宋" w:cs="宋体"/>
                <w:color w:val="000000" w:themeColor="text1"/>
                <w:kern w:val="0"/>
                <w:sz w:val="24"/>
                <w:u w:val="single"/>
                <w14:textFill>
                  <w14:solidFill>
                    <w14:schemeClr w14:val="tx1"/>
                  </w14:solidFill>
                </w14:textFill>
              </w:rPr>
            </w:pPr>
          </w:p>
        </w:tc>
        <w:tc>
          <w:tcPr>
            <w:tcW w:w="1799" w:type="dxa"/>
          </w:tcPr>
          <w:p>
            <w:pPr>
              <w:spacing w:line="360" w:lineRule="exact"/>
              <w:rPr>
                <w:rFonts w:ascii="文星简大标宋" w:hAnsi="宋体" w:eastAsia="文星简大标宋" w:cs="宋体"/>
                <w:color w:val="000000" w:themeColor="text1"/>
                <w:kern w:val="0"/>
                <w:sz w:val="24"/>
                <w:u w:val="single"/>
                <w14:textFill>
                  <w14:solidFill>
                    <w14:schemeClr w14:val="tx1"/>
                  </w14:solidFill>
                </w14:textFill>
              </w:rPr>
            </w:pPr>
          </w:p>
        </w:tc>
        <w:tc>
          <w:tcPr>
            <w:tcW w:w="1517" w:type="dxa"/>
          </w:tcPr>
          <w:p>
            <w:pPr>
              <w:spacing w:line="360" w:lineRule="exact"/>
              <w:rPr>
                <w:rFonts w:ascii="文星简大标宋" w:hAnsi="宋体" w:eastAsia="文星简大标宋" w:cs="宋体"/>
                <w:color w:val="000000" w:themeColor="text1"/>
                <w:kern w:val="0"/>
                <w:sz w:val="24"/>
                <w:u w:val="single"/>
                <w14:textFill>
                  <w14:solidFill>
                    <w14:schemeClr w14:val="tx1"/>
                  </w14:solidFill>
                </w14:textFill>
              </w:rPr>
            </w:pPr>
          </w:p>
        </w:tc>
      </w:tr>
    </w:tbl>
    <w:p>
      <w:pPr>
        <w:spacing w:line="360" w:lineRule="exact"/>
        <w:rPr>
          <w:rFonts w:ascii="文星简大标宋" w:hAnsi="宋体" w:eastAsia="文星简大标宋" w:cs="宋体"/>
          <w:b/>
          <w:color w:val="000000" w:themeColor="text1"/>
          <w:kern w:val="0"/>
          <w:sz w:val="24"/>
          <w:u w:val="single"/>
          <w14:textFill>
            <w14:solidFill>
              <w14:schemeClr w14:val="tx1"/>
            </w14:solidFill>
          </w14:textFill>
        </w:rPr>
      </w:pPr>
      <w:r>
        <w:rPr>
          <w:rFonts w:hint="eastAsia" w:ascii="文星简大标宋" w:hAnsi="宋体" w:eastAsia="文星简大标宋" w:cs="宋体"/>
          <w:b/>
          <w:color w:val="000000" w:themeColor="text1"/>
          <w:kern w:val="0"/>
          <w:sz w:val="24"/>
          <w:u w:val="single"/>
          <w14:textFill>
            <w14:solidFill>
              <w14:schemeClr w14:val="tx1"/>
            </w14:solidFill>
          </w14:textFill>
        </w:rPr>
        <w:t>注：</w:t>
      </w:r>
      <w:r>
        <w:rPr>
          <w:rFonts w:ascii="文星简大标宋" w:hAnsi="宋体" w:eastAsia="文星简大标宋" w:cs="宋体"/>
          <w:b/>
          <w:color w:val="000000" w:themeColor="text1"/>
          <w:kern w:val="0"/>
          <w:sz w:val="24"/>
          <w:u w:val="single"/>
          <w14:textFill>
            <w14:solidFill>
              <w14:schemeClr w14:val="tx1"/>
            </w14:solidFill>
          </w14:textFill>
        </w:rPr>
        <w:t>1</w:t>
      </w:r>
      <w:r>
        <w:rPr>
          <w:rFonts w:hint="eastAsia" w:ascii="文星简大标宋" w:hAnsi="宋体" w:eastAsia="文星简大标宋" w:cs="宋体"/>
          <w:b/>
          <w:color w:val="000000" w:themeColor="text1"/>
          <w:kern w:val="0"/>
          <w:sz w:val="24"/>
          <w:u w:val="single"/>
          <w14:textFill>
            <w14:solidFill>
              <w14:schemeClr w14:val="tx1"/>
            </w14:solidFill>
          </w14:textFill>
        </w:rPr>
        <w:t>、论文需正式发表，按照</w:t>
      </w:r>
      <w:r>
        <w:rPr>
          <w:rFonts w:ascii="文星简大标宋" w:hAnsi="宋体" w:eastAsia="文星简大标宋" w:cs="宋体"/>
          <w:b/>
          <w:color w:val="000000" w:themeColor="text1"/>
          <w:kern w:val="0"/>
          <w:sz w:val="24"/>
          <w:u w:val="single"/>
          <w14:textFill>
            <w14:solidFill>
              <w14:schemeClr w14:val="tx1"/>
            </w14:solidFill>
          </w14:textFill>
        </w:rPr>
        <w:t>SCI</w:t>
      </w:r>
      <w:r>
        <w:rPr>
          <w:rFonts w:hint="eastAsia" w:ascii="文星简大标宋" w:hAnsi="宋体" w:eastAsia="文星简大标宋" w:cs="宋体"/>
          <w:b/>
          <w:color w:val="000000" w:themeColor="text1"/>
          <w:kern w:val="0"/>
          <w:sz w:val="24"/>
          <w:u w:val="single"/>
          <w14:textFill>
            <w14:solidFill>
              <w14:schemeClr w14:val="tx1"/>
            </w14:solidFill>
          </w14:textFill>
        </w:rPr>
        <w:t>、</w:t>
      </w:r>
      <w:r>
        <w:rPr>
          <w:rFonts w:ascii="文星简大标宋" w:hAnsi="宋体" w:eastAsia="文星简大标宋" w:cs="宋体"/>
          <w:b/>
          <w:color w:val="000000" w:themeColor="text1"/>
          <w:kern w:val="0"/>
          <w:sz w:val="24"/>
          <w:u w:val="single"/>
          <w14:textFill>
            <w14:solidFill>
              <w14:schemeClr w14:val="tx1"/>
            </w14:solidFill>
          </w14:textFill>
        </w:rPr>
        <w:t>EI</w:t>
      </w:r>
      <w:r>
        <w:rPr>
          <w:rFonts w:hint="eastAsia" w:ascii="文星简大标宋" w:hAnsi="宋体" w:eastAsia="文星简大标宋" w:cs="宋体"/>
          <w:b/>
          <w:color w:val="000000" w:themeColor="text1"/>
          <w:kern w:val="0"/>
          <w:sz w:val="24"/>
          <w:u w:val="single"/>
          <w14:textFill>
            <w14:solidFill>
              <w14:schemeClr w14:val="tx1"/>
            </w14:solidFill>
          </w14:textFill>
        </w:rPr>
        <w:t>、</w:t>
      </w:r>
      <w:r>
        <w:rPr>
          <w:rFonts w:ascii="文星简大标宋" w:hAnsi="宋体" w:eastAsia="文星简大标宋" w:cs="宋体"/>
          <w:b/>
          <w:color w:val="000000" w:themeColor="text1"/>
          <w:kern w:val="0"/>
          <w:sz w:val="24"/>
          <w:u w:val="single"/>
          <w14:textFill>
            <w14:solidFill>
              <w14:schemeClr w14:val="tx1"/>
            </w14:solidFill>
          </w14:textFill>
        </w:rPr>
        <w:t>ISTP</w:t>
      </w:r>
      <w:r>
        <w:rPr>
          <w:rFonts w:hint="eastAsia" w:ascii="文星简大标宋" w:hAnsi="宋体" w:eastAsia="文星简大标宋" w:cs="宋体"/>
          <w:b/>
          <w:color w:val="000000" w:themeColor="text1"/>
          <w:kern w:val="0"/>
          <w:sz w:val="24"/>
          <w:u w:val="single"/>
          <w14:textFill>
            <w14:solidFill>
              <w14:schemeClr w14:val="tx1"/>
            </w14:solidFill>
          </w14:textFill>
        </w:rPr>
        <w:t>的顺序排列，</w:t>
      </w:r>
      <w:r>
        <w:rPr>
          <w:rFonts w:ascii="文星简大标宋" w:hAnsi="宋体" w:eastAsia="文星简大标宋" w:cs="宋体"/>
          <w:b/>
          <w:color w:val="000000" w:themeColor="text1"/>
          <w:kern w:val="0"/>
          <w:sz w:val="24"/>
          <w:u w:val="single"/>
          <w14:textFill>
            <w14:solidFill>
              <w14:schemeClr w14:val="tx1"/>
            </w14:solidFill>
          </w14:textFill>
        </w:rPr>
        <w:t>SCI</w:t>
      </w:r>
      <w:r>
        <w:rPr>
          <w:rFonts w:hint="eastAsia" w:ascii="文星简大标宋" w:hAnsi="宋体" w:eastAsia="文星简大标宋" w:cs="宋体"/>
          <w:b/>
          <w:color w:val="000000" w:themeColor="text1"/>
          <w:kern w:val="0"/>
          <w:sz w:val="24"/>
          <w:u w:val="single"/>
          <w14:textFill>
            <w14:solidFill>
              <w14:schemeClr w14:val="tx1"/>
            </w14:solidFill>
          </w14:textFill>
        </w:rPr>
        <w:t>论文按照影响因子高低排序。</w:t>
      </w:r>
    </w:p>
    <w:p>
      <w:pPr>
        <w:spacing w:line="360" w:lineRule="exact"/>
        <w:ind w:firstLine="472" w:firstLineChars="196"/>
        <w:rPr>
          <w:rFonts w:ascii="文星简大标宋" w:hAnsi="宋体" w:eastAsia="文星简大标宋" w:cs="宋体"/>
          <w:b/>
          <w:color w:val="000000" w:themeColor="text1"/>
          <w:kern w:val="0"/>
          <w:sz w:val="24"/>
          <w:u w:val="single"/>
          <w14:textFill>
            <w14:solidFill>
              <w14:schemeClr w14:val="tx1"/>
            </w14:solidFill>
          </w14:textFill>
        </w:rPr>
      </w:pPr>
      <w:r>
        <w:rPr>
          <w:rFonts w:ascii="文星简大标宋" w:hAnsi="宋体" w:eastAsia="文星简大标宋" w:cs="宋体"/>
          <w:b/>
          <w:color w:val="000000" w:themeColor="text1"/>
          <w:kern w:val="0"/>
          <w:sz w:val="24"/>
          <w:u w:val="single"/>
          <w14:textFill>
            <w14:solidFill>
              <w14:schemeClr w14:val="tx1"/>
            </w14:solidFill>
          </w14:textFill>
        </w:rPr>
        <w:t>2</w:t>
      </w:r>
      <w:r>
        <w:rPr>
          <w:rFonts w:hint="eastAsia" w:ascii="文星简大标宋" w:hAnsi="宋体" w:eastAsia="文星简大标宋" w:cs="宋体"/>
          <w:b/>
          <w:color w:val="000000" w:themeColor="text1"/>
          <w:kern w:val="0"/>
          <w:sz w:val="24"/>
          <w:u w:val="single"/>
          <w14:textFill>
            <w14:solidFill>
              <w14:schemeClr w14:val="tx1"/>
            </w14:solidFill>
          </w14:textFill>
        </w:rPr>
        <w:t>、申请者必须为第一或第二作者。</w:t>
      </w:r>
    </w:p>
    <w:p>
      <w:pPr>
        <w:spacing w:line="360" w:lineRule="exact"/>
        <w:ind w:firstLine="472" w:firstLineChars="196"/>
        <w:rPr>
          <w:rFonts w:ascii="文星简大标宋" w:hAnsi="宋体" w:eastAsia="文星简大标宋" w:cs="宋体"/>
          <w:b/>
          <w:color w:val="000000" w:themeColor="text1"/>
          <w:kern w:val="0"/>
          <w:sz w:val="24"/>
          <w:u w:val="single"/>
          <w14:textFill>
            <w14:solidFill>
              <w14:schemeClr w14:val="tx1"/>
            </w14:solidFill>
          </w14:textFill>
        </w:rPr>
      </w:pPr>
      <w:r>
        <w:rPr>
          <w:rFonts w:ascii="文星简大标宋" w:hAnsi="宋体" w:eastAsia="文星简大标宋" w:cs="宋体"/>
          <w:b/>
          <w:color w:val="000000" w:themeColor="text1"/>
          <w:kern w:val="0"/>
          <w:sz w:val="24"/>
          <w:u w:val="single"/>
          <w14:textFill>
            <w14:solidFill>
              <w14:schemeClr w14:val="tx1"/>
            </w14:solidFill>
          </w14:textFill>
        </w:rPr>
        <w:t>3</w:t>
      </w:r>
      <w:r>
        <w:rPr>
          <w:rFonts w:hint="eastAsia" w:ascii="文星简大标宋" w:hAnsi="宋体" w:eastAsia="文星简大标宋" w:cs="宋体"/>
          <w:b/>
          <w:color w:val="000000" w:themeColor="text1"/>
          <w:kern w:val="0"/>
          <w:sz w:val="24"/>
          <w:u w:val="single"/>
          <w14:textFill>
            <w14:solidFill>
              <w14:schemeClr w14:val="tx1"/>
            </w14:solidFill>
          </w14:textFill>
        </w:rPr>
        <w:t>、</w:t>
      </w:r>
      <w:r>
        <w:rPr>
          <w:rFonts w:ascii="文星简大标宋" w:hAnsi="宋体" w:eastAsia="文星简大标宋" w:cs="宋体"/>
          <w:b/>
          <w:color w:val="000000" w:themeColor="text1"/>
          <w:kern w:val="0"/>
          <w:sz w:val="24"/>
          <w:u w:val="single"/>
          <w14:textFill>
            <w14:solidFill>
              <w14:schemeClr w14:val="tx1"/>
            </w14:solidFill>
          </w14:textFill>
        </w:rPr>
        <w:t>SCI</w:t>
      </w:r>
      <w:r>
        <w:rPr>
          <w:rFonts w:hint="eastAsia" w:ascii="文星简大标宋" w:hAnsi="宋体" w:eastAsia="文星简大标宋" w:cs="宋体"/>
          <w:b/>
          <w:color w:val="000000" w:themeColor="text1"/>
          <w:kern w:val="0"/>
          <w:sz w:val="24"/>
          <w:u w:val="single"/>
          <w14:textFill>
            <w14:solidFill>
              <w14:schemeClr w14:val="tx1"/>
            </w14:solidFill>
          </w14:textFill>
        </w:rPr>
        <w:t>影响因子以检索为准。</w:t>
      </w:r>
    </w:p>
    <w:p>
      <w:pPr>
        <w:spacing w:line="360" w:lineRule="exact"/>
        <w:ind w:firstLine="472" w:firstLineChars="196"/>
        <w:rPr>
          <w:rFonts w:ascii="文星简大标宋" w:hAnsi="宋体" w:eastAsia="文星简大标宋" w:cs="宋体"/>
          <w:b/>
          <w:color w:val="000000" w:themeColor="text1"/>
          <w:kern w:val="0"/>
          <w:sz w:val="24"/>
          <w:u w:val="single"/>
          <w14:textFill>
            <w14:solidFill>
              <w14:schemeClr w14:val="tx1"/>
            </w14:solidFill>
          </w14:textFill>
        </w:rPr>
      </w:pPr>
    </w:p>
    <w:p>
      <w:pPr>
        <w:rPr>
          <w:rFonts w:ascii="文星简大标宋" w:hAnsi="宋体" w:eastAsia="文星简大标宋" w:cs="宋体"/>
          <w:b/>
          <w:color w:val="000000" w:themeColor="text1"/>
          <w:kern w:val="0"/>
          <w:sz w:val="32"/>
          <w:szCs w:val="32"/>
          <w14:textFill>
            <w14:solidFill>
              <w14:schemeClr w14:val="tx1"/>
            </w14:solidFill>
          </w14:textFill>
        </w:rPr>
      </w:pPr>
      <w:r>
        <w:rPr>
          <w:rFonts w:hint="eastAsia" w:ascii="文星简大标宋" w:hAnsi="宋体" w:eastAsia="文星简大标宋" w:cs="宋体"/>
          <w:b/>
          <w:color w:val="000000" w:themeColor="text1"/>
          <w:kern w:val="0"/>
          <w:sz w:val="32"/>
          <w:szCs w:val="32"/>
          <w14:textFill>
            <w14:solidFill>
              <w14:schemeClr w14:val="tx1"/>
            </w14:solidFill>
          </w14:textFill>
        </w:rPr>
        <w:t>专利获取情况</w:t>
      </w:r>
    </w:p>
    <w:tbl>
      <w:tblPr>
        <w:tblStyle w:val="8"/>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905"/>
        <w:gridCol w:w="5316"/>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rPr>
                <w:rFonts w:ascii="文星简大标宋" w:hAnsi="宋体" w:eastAsia="文星简大标宋" w:cs="宋体"/>
                <w:b/>
                <w:color w:val="000000" w:themeColor="text1"/>
                <w:kern w:val="0"/>
                <w:sz w:val="24"/>
                <w14:textFill>
                  <w14:solidFill>
                    <w14:schemeClr w14:val="tx1"/>
                  </w14:solidFill>
                </w14:textFill>
              </w:rPr>
            </w:pPr>
            <w:r>
              <w:rPr>
                <w:rFonts w:hint="eastAsia" w:ascii="文星简大标宋" w:hAnsi="宋体" w:eastAsia="文星简大标宋" w:cs="宋体"/>
                <w:b/>
                <w:color w:val="000000" w:themeColor="text1"/>
                <w:kern w:val="0"/>
                <w:sz w:val="24"/>
                <w14:textFill>
                  <w14:solidFill>
                    <w14:schemeClr w14:val="tx1"/>
                  </w14:solidFill>
                </w14:textFill>
              </w:rPr>
              <w:t>序号</w:t>
            </w:r>
          </w:p>
        </w:tc>
        <w:tc>
          <w:tcPr>
            <w:tcW w:w="2905" w:type="dxa"/>
          </w:tcPr>
          <w:p>
            <w:pPr>
              <w:jc w:val="center"/>
              <w:rPr>
                <w:rFonts w:ascii="文星简大标宋" w:hAnsi="宋体" w:eastAsia="文星简大标宋" w:cs="宋体"/>
                <w:b/>
                <w:color w:val="000000" w:themeColor="text1"/>
                <w:kern w:val="0"/>
                <w:sz w:val="24"/>
                <w14:textFill>
                  <w14:solidFill>
                    <w14:schemeClr w14:val="tx1"/>
                  </w14:solidFill>
                </w14:textFill>
              </w:rPr>
            </w:pPr>
            <w:r>
              <w:rPr>
                <w:rFonts w:hint="eastAsia" w:ascii="文星简大标宋" w:hAnsi="宋体" w:eastAsia="文星简大标宋" w:cs="宋体"/>
                <w:b/>
                <w:color w:val="000000" w:themeColor="text1"/>
                <w:kern w:val="0"/>
                <w:sz w:val="24"/>
                <w14:textFill>
                  <w14:solidFill>
                    <w14:schemeClr w14:val="tx1"/>
                  </w14:solidFill>
                </w14:textFill>
              </w:rPr>
              <w:t>全体发明人</w:t>
            </w:r>
          </w:p>
        </w:tc>
        <w:tc>
          <w:tcPr>
            <w:tcW w:w="5316" w:type="dxa"/>
          </w:tcPr>
          <w:p>
            <w:pPr>
              <w:jc w:val="center"/>
              <w:rPr>
                <w:rFonts w:ascii="文星简大标宋" w:hAnsi="宋体" w:eastAsia="文星简大标宋" w:cs="宋体"/>
                <w:b/>
                <w:color w:val="000000" w:themeColor="text1"/>
                <w:kern w:val="0"/>
                <w:sz w:val="24"/>
                <w14:textFill>
                  <w14:solidFill>
                    <w14:schemeClr w14:val="tx1"/>
                  </w14:solidFill>
                </w14:textFill>
              </w:rPr>
            </w:pPr>
            <w:r>
              <w:rPr>
                <w:rFonts w:hint="eastAsia" w:ascii="文星简大标宋" w:hAnsi="宋体" w:eastAsia="文星简大标宋" w:cs="宋体"/>
                <w:b/>
                <w:color w:val="000000" w:themeColor="text1"/>
                <w:kern w:val="0"/>
                <w:sz w:val="24"/>
                <w14:textFill>
                  <w14:solidFill>
                    <w14:schemeClr w14:val="tx1"/>
                  </w14:solidFill>
                </w14:textFill>
              </w:rPr>
              <w:t>专利名称</w:t>
            </w:r>
          </w:p>
        </w:tc>
        <w:tc>
          <w:tcPr>
            <w:tcW w:w="2268" w:type="dxa"/>
          </w:tcPr>
          <w:p>
            <w:pPr>
              <w:rPr>
                <w:rFonts w:ascii="文星简大标宋" w:hAnsi="宋体" w:eastAsia="文星简大标宋" w:cs="宋体"/>
                <w:b/>
                <w:color w:val="000000" w:themeColor="text1"/>
                <w:kern w:val="0"/>
                <w:sz w:val="24"/>
                <w14:textFill>
                  <w14:solidFill>
                    <w14:schemeClr w14:val="tx1"/>
                  </w14:solidFill>
                </w14:textFill>
              </w:rPr>
            </w:pPr>
            <w:r>
              <w:rPr>
                <w:rFonts w:ascii="文星简大标宋" w:hAnsi="宋体" w:eastAsia="文星简大标宋" w:cs="宋体"/>
                <w:b/>
                <w:color w:val="000000" w:themeColor="text1"/>
                <w:kern w:val="0"/>
                <w:sz w:val="24"/>
                <w14:textFill>
                  <w14:solidFill>
                    <w14:schemeClr w14:val="tx1"/>
                  </w14:solidFill>
                </w14:textFill>
              </w:rPr>
              <w:t xml:space="preserve">    </w:t>
            </w:r>
            <w:r>
              <w:rPr>
                <w:rFonts w:hint="eastAsia" w:ascii="文星简大标宋" w:hAnsi="宋体" w:eastAsia="文星简大标宋" w:cs="宋体"/>
                <w:b/>
                <w:color w:val="000000" w:themeColor="text1"/>
                <w:kern w:val="0"/>
                <w:sz w:val="24"/>
                <w14:textFill>
                  <w14:solidFill>
                    <w14:schemeClr w14:val="tx1"/>
                  </w14:solidFill>
                </w14:textFill>
              </w:rPr>
              <w:t>发明专利号</w:t>
            </w:r>
          </w:p>
        </w:tc>
        <w:tc>
          <w:tcPr>
            <w:tcW w:w="2126" w:type="dxa"/>
          </w:tcPr>
          <w:p>
            <w:pPr>
              <w:jc w:val="center"/>
              <w:rPr>
                <w:rFonts w:ascii="文星简大标宋" w:hAnsi="宋体" w:eastAsia="文星简大标宋" w:cs="宋体"/>
                <w:b/>
                <w:color w:val="000000" w:themeColor="text1"/>
                <w:kern w:val="0"/>
                <w:sz w:val="24"/>
                <w14:textFill>
                  <w14:solidFill>
                    <w14:schemeClr w14:val="tx1"/>
                  </w14:solidFill>
                </w14:textFill>
              </w:rPr>
            </w:pPr>
            <w:r>
              <w:rPr>
                <w:rFonts w:hint="eastAsia" w:ascii="文星简大标宋" w:hAnsi="宋体" w:eastAsia="文星简大标宋" w:cs="宋体"/>
                <w:b/>
                <w:color w:val="000000" w:themeColor="text1"/>
                <w:kern w:val="0"/>
                <w:sz w:val="24"/>
                <w14:textFill>
                  <w14:solidFill>
                    <w14:schemeClr w14:val="tx1"/>
                  </w14:solidFill>
                </w14:textFill>
              </w:rPr>
              <w:t>状态</w:t>
            </w:r>
          </w:p>
          <w:p>
            <w:pPr>
              <w:jc w:val="center"/>
              <w:rPr>
                <w:rFonts w:ascii="文星简大标宋" w:hAnsi="宋体" w:eastAsia="文星简大标宋" w:cs="宋体"/>
                <w:b/>
                <w:color w:val="000000" w:themeColor="text1"/>
                <w:kern w:val="0"/>
                <w:sz w:val="24"/>
                <w14:textFill>
                  <w14:solidFill>
                    <w14:schemeClr w14:val="tx1"/>
                  </w14:solidFill>
                </w14:textFill>
              </w:rPr>
            </w:pPr>
            <w:r>
              <w:rPr>
                <w:rFonts w:hint="eastAsia" w:ascii="文星简大标宋" w:hAnsi="宋体" w:eastAsia="文星简大标宋" w:cs="宋体"/>
                <w:b/>
                <w:color w:val="000000" w:themeColor="text1"/>
                <w:kern w:val="0"/>
                <w:sz w:val="24"/>
                <w14:textFill>
                  <w14:solidFill>
                    <w14:schemeClr w14:val="tx1"/>
                  </w14:solidFill>
                </w14:textFill>
              </w:rPr>
              <w:t>（授权</w:t>
            </w:r>
            <w:r>
              <w:rPr>
                <w:rFonts w:ascii="文星简大标宋" w:hAnsi="宋体" w:eastAsia="文星简大标宋" w:cs="宋体"/>
                <w:b/>
                <w:color w:val="000000" w:themeColor="text1"/>
                <w:kern w:val="0"/>
                <w:sz w:val="24"/>
                <w14:textFill>
                  <w14:solidFill>
                    <w14:schemeClr w14:val="tx1"/>
                  </w14:solidFill>
                </w14:textFill>
              </w:rPr>
              <w:t>/</w:t>
            </w:r>
            <w:r>
              <w:rPr>
                <w:rFonts w:hint="eastAsia" w:ascii="文星简大标宋" w:hAnsi="宋体" w:eastAsia="文星简大标宋" w:cs="宋体"/>
                <w:b/>
                <w:color w:val="000000" w:themeColor="text1"/>
                <w:kern w:val="0"/>
                <w:sz w:val="24"/>
                <w14:textFill>
                  <w14:solidFill>
                    <w14:schemeClr w14:val="tx1"/>
                  </w14:solidFill>
                </w14:textFill>
              </w:rPr>
              <w:t>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01" w:type="dxa"/>
          </w:tcPr>
          <w:p>
            <w:pPr>
              <w:rPr>
                <w:rFonts w:ascii="文星简大标宋" w:hAnsi="宋体" w:eastAsia="文星简大标宋" w:cs="宋体"/>
                <w:color w:val="000000" w:themeColor="text1"/>
                <w:kern w:val="0"/>
                <w:sz w:val="32"/>
                <w:szCs w:val="32"/>
                <w14:textFill>
                  <w14:solidFill>
                    <w14:schemeClr w14:val="tx1"/>
                  </w14:solidFill>
                </w14:textFill>
              </w:rPr>
            </w:pPr>
          </w:p>
        </w:tc>
        <w:tc>
          <w:tcPr>
            <w:tcW w:w="2905" w:type="dxa"/>
          </w:tcPr>
          <w:p>
            <w:pPr>
              <w:rPr>
                <w:rFonts w:ascii="文星简大标宋" w:hAnsi="宋体" w:eastAsia="文星简大标宋" w:cs="宋体"/>
                <w:color w:val="000000" w:themeColor="text1"/>
                <w:kern w:val="0"/>
                <w:sz w:val="32"/>
                <w:szCs w:val="32"/>
                <w14:textFill>
                  <w14:solidFill>
                    <w14:schemeClr w14:val="tx1"/>
                  </w14:solidFill>
                </w14:textFill>
              </w:rPr>
            </w:pPr>
          </w:p>
        </w:tc>
        <w:tc>
          <w:tcPr>
            <w:tcW w:w="5316" w:type="dxa"/>
          </w:tcPr>
          <w:p>
            <w:pPr>
              <w:rPr>
                <w:rFonts w:ascii="文星简大标宋" w:hAnsi="宋体" w:eastAsia="文星简大标宋" w:cs="宋体"/>
                <w:color w:val="000000" w:themeColor="text1"/>
                <w:kern w:val="0"/>
                <w:sz w:val="32"/>
                <w:szCs w:val="32"/>
                <w14:textFill>
                  <w14:solidFill>
                    <w14:schemeClr w14:val="tx1"/>
                  </w14:solidFill>
                </w14:textFill>
              </w:rPr>
            </w:pPr>
          </w:p>
        </w:tc>
        <w:tc>
          <w:tcPr>
            <w:tcW w:w="2268" w:type="dxa"/>
          </w:tcPr>
          <w:p>
            <w:pPr>
              <w:rPr>
                <w:rFonts w:ascii="文星简大标宋" w:hAnsi="宋体" w:eastAsia="文星简大标宋" w:cs="宋体"/>
                <w:color w:val="000000" w:themeColor="text1"/>
                <w:kern w:val="0"/>
                <w:sz w:val="32"/>
                <w:szCs w:val="32"/>
                <w14:textFill>
                  <w14:solidFill>
                    <w14:schemeClr w14:val="tx1"/>
                  </w14:solidFill>
                </w14:textFill>
              </w:rPr>
            </w:pPr>
          </w:p>
        </w:tc>
        <w:tc>
          <w:tcPr>
            <w:tcW w:w="2126" w:type="dxa"/>
          </w:tcPr>
          <w:p>
            <w:pPr>
              <w:rPr>
                <w:rFonts w:ascii="文星简大标宋" w:hAnsi="宋体" w:eastAsia="文星简大标宋" w:cs="宋体"/>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101" w:type="dxa"/>
          </w:tcPr>
          <w:p>
            <w:pPr>
              <w:rPr>
                <w:rFonts w:ascii="文星简大标宋" w:hAnsi="宋体" w:eastAsia="文星简大标宋" w:cs="宋体"/>
                <w:color w:val="000000" w:themeColor="text1"/>
                <w:kern w:val="0"/>
                <w:sz w:val="32"/>
                <w:szCs w:val="32"/>
                <w14:textFill>
                  <w14:solidFill>
                    <w14:schemeClr w14:val="tx1"/>
                  </w14:solidFill>
                </w14:textFill>
              </w:rPr>
            </w:pPr>
          </w:p>
        </w:tc>
        <w:tc>
          <w:tcPr>
            <w:tcW w:w="2905" w:type="dxa"/>
          </w:tcPr>
          <w:p>
            <w:pPr>
              <w:rPr>
                <w:rFonts w:ascii="文星简大标宋" w:hAnsi="宋体" w:eastAsia="文星简大标宋" w:cs="宋体"/>
                <w:color w:val="000000" w:themeColor="text1"/>
                <w:kern w:val="0"/>
                <w:sz w:val="32"/>
                <w:szCs w:val="32"/>
                <w14:textFill>
                  <w14:solidFill>
                    <w14:schemeClr w14:val="tx1"/>
                  </w14:solidFill>
                </w14:textFill>
              </w:rPr>
            </w:pPr>
          </w:p>
        </w:tc>
        <w:tc>
          <w:tcPr>
            <w:tcW w:w="5316" w:type="dxa"/>
          </w:tcPr>
          <w:p>
            <w:pPr>
              <w:rPr>
                <w:rFonts w:ascii="文星简大标宋" w:hAnsi="宋体" w:eastAsia="文星简大标宋" w:cs="宋体"/>
                <w:color w:val="000000" w:themeColor="text1"/>
                <w:kern w:val="0"/>
                <w:sz w:val="32"/>
                <w:szCs w:val="32"/>
                <w14:textFill>
                  <w14:solidFill>
                    <w14:schemeClr w14:val="tx1"/>
                  </w14:solidFill>
                </w14:textFill>
              </w:rPr>
            </w:pPr>
          </w:p>
        </w:tc>
        <w:tc>
          <w:tcPr>
            <w:tcW w:w="2268" w:type="dxa"/>
          </w:tcPr>
          <w:p>
            <w:pPr>
              <w:rPr>
                <w:rFonts w:ascii="文星简大标宋" w:hAnsi="宋体" w:eastAsia="文星简大标宋" w:cs="宋体"/>
                <w:color w:val="000000" w:themeColor="text1"/>
                <w:kern w:val="0"/>
                <w:sz w:val="32"/>
                <w:szCs w:val="32"/>
                <w14:textFill>
                  <w14:solidFill>
                    <w14:schemeClr w14:val="tx1"/>
                  </w14:solidFill>
                </w14:textFill>
              </w:rPr>
            </w:pPr>
          </w:p>
        </w:tc>
        <w:tc>
          <w:tcPr>
            <w:tcW w:w="2126" w:type="dxa"/>
          </w:tcPr>
          <w:p>
            <w:pPr>
              <w:rPr>
                <w:rFonts w:ascii="文星简大标宋" w:hAnsi="宋体" w:eastAsia="文星简大标宋" w:cs="宋体"/>
                <w:color w:val="000000" w:themeColor="text1"/>
                <w:kern w:val="0"/>
                <w:sz w:val="32"/>
                <w:szCs w:val="32"/>
                <w14:textFill>
                  <w14:solidFill>
                    <w14:schemeClr w14:val="tx1"/>
                  </w14:solidFill>
                </w14:textFill>
              </w:rPr>
            </w:pPr>
          </w:p>
        </w:tc>
      </w:tr>
    </w:tbl>
    <w:p>
      <w:pPr>
        <w:rPr>
          <w:rFonts w:ascii="文星简大标宋" w:hAnsi="宋体" w:eastAsia="文星简大标宋" w:cs="宋体"/>
          <w:b/>
          <w:color w:val="000000" w:themeColor="text1"/>
          <w:kern w:val="0"/>
          <w:sz w:val="24"/>
          <w:u w:val="single"/>
          <w14:textFill>
            <w14:solidFill>
              <w14:schemeClr w14:val="tx1"/>
            </w14:solidFill>
          </w14:textFill>
        </w:rPr>
      </w:pPr>
      <w:r>
        <w:rPr>
          <w:rFonts w:hint="eastAsia" w:ascii="文星简大标宋" w:hAnsi="宋体" w:eastAsia="文星简大标宋" w:cs="宋体"/>
          <w:b/>
          <w:color w:val="000000" w:themeColor="text1"/>
          <w:kern w:val="0"/>
          <w:sz w:val="24"/>
          <w:u w:val="single"/>
          <w14:textFill>
            <w14:solidFill>
              <w14:schemeClr w14:val="tx1"/>
            </w14:solidFill>
          </w14:textFill>
        </w:rPr>
        <w:t>注：</w:t>
      </w:r>
      <w:r>
        <w:rPr>
          <w:rFonts w:ascii="文星简大标宋" w:hAnsi="宋体" w:eastAsia="文星简大标宋" w:cs="宋体"/>
          <w:b/>
          <w:color w:val="000000" w:themeColor="text1"/>
          <w:kern w:val="0"/>
          <w:sz w:val="24"/>
          <w:u w:val="single"/>
          <w14:textFill>
            <w14:solidFill>
              <w14:schemeClr w14:val="tx1"/>
            </w14:solidFill>
          </w14:textFill>
        </w:rPr>
        <w:t>1</w:t>
      </w:r>
      <w:r>
        <w:rPr>
          <w:rFonts w:hint="eastAsia" w:ascii="文星简大标宋" w:hAnsi="宋体" w:eastAsia="文星简大标宋" w:cs="宋体"/>
          <w:b/>
          <w:color w:val="000000" w:themeColor="text1"/>
          <w:kern w:val="0"/>
          <w:sz w:val="24"/>
          <w:u w:val="single"/>
          <w14:textFill>
            <w14:solidFill>
              <w14:schemeClr w14:val="tx1"/>
            </w14:solidFill>
          </w14:textFill>
        </w:rPr>
        <w:t>、申请者必须为第一或第二发明人。</w:t>
      </w:r>
    </w:p>
    <w:p>
      <w:pPr>
        <w:ind w:firstLine="472" w:firstLineChars="196"/>
        <w:rPr>
          <w:rFonts w:ascii="文星简大标宋" w:hAnsi="宋体" w:eastAsia="文星简大标宋" w:cs="宋体"/>
          <w:color w:val="000000" w:themeColor="text1"/>
          <w:kern w:val="0"/>
          <w:sz w:val="28"/>
          <w:szCs w:val="28"/>
          <w14:textFill>
            <w14:solidFill>
              <w14:schemeClr w14:val="tx1"/>
            </w14:solidFill>
          </w14:textFill>
        </w:rPr>
      </w:pPr>
      <w:r>
        <w:rPr>
          <w:rFonts w:ascii="文星简大标宋" w:hAnsi="宋体" w:eastAsia="文星简大标宋" w:cs="宋体"/>
          <w:b/>
          <w:color w:val="000000" w:themeColor="text1"/>
          <w:kern w:val="0"/>
          <w:sz w:val="24"/>
          <w:u w:val="single"/>
          <w14:textFill>
            <w14:solidFill>
              <w14:schemeClr w14:val="tx1"/>
            </w14:solidFill>
          </w14:textFill>
        </w:rPr>
        <w:t>2</w:t>
      </w:r>
      <w:r>
        <w:rPr>
          <w:rFonts w:hint="eastAsia" w:ascii="文星简大标宋" w:hAnsi="宋体" w:eastAsia="文星简大标宋" w:cs="宋体"/>
          <w:b/>
          <w:color w:val="000000" w:themeColor="text1"/>
          <w:kern w:val="0"/>
          <w:sz w:val="24"/>
          <w:u w:val="single"/>
          <w14:textFill>
            <w14:solidFill>
              <w14:schemeClr w14:val="tx1"/>
            </w14:solidFill>
          </w14:textFill>
        </w:rPr>
        <w:t>、专利只限发明专利，授权专利在前、受理专利在后。</w:t>
      </w:r>
      <w:r>
        <w:rPr>
          <w:rFonts w:ascii="文星简大标宋" w:hAnsi="宋体" w:eastAsia="文星简大标宋" w:cs="宋体"/>
          <w:color w:val="000000" w:themeColor="text1"/>
          <w:kern w:val="0"/>
          <w:sz w:val="28"/>
          <w:szCs w:val="28"/>
          <w14:textFill>
            <w14:solidFill>
              <w14:schemeClr w14:val="tx1"/>
            </w14:solidFill>
          </w14:textFill>
        </w:rPr>
        <w:t xml:space="preserve">       </w:t>
      </w:r>
    </w:p>
    <w:p>
      <w:pPr>
        <w:ind w:firstLine="548" w:firstLineChars="196"/>
        <w:rPr>
          <w:rFonts w:ascii="文星简大标宋" w:hAnsi="宋体" w:eastAsia="文星简大标宋" w:cs="宋体"/>
          <w:b/>
          <w:color w:val="000000" w:themeColor="text1"/>
          <w:kern w:val="0"/>
          <w:sz w:val="32"/>
          <w:szCs w:val="32"/>
          <w:u w:val="single"/>
          <w14:textFill>
            <w14:solidFill>
              <w14:schemeClr w14:val="tx1"/>
            </w14:solidFill>
          </w14:textFill>
        </w:rPr>
      </w:pPr>
      <w:r>
        <w:rPr>
          <w:rFonts w:ascii="文星简大标宋" w:hAnsi="宋体" w:eastAsia="文星简大标宋" w:cs="宋体"/>
          <w:color w:val="000000" w:themeColor="text1"/>
          <w:kern w:val="0"/>
          <w:sz w:val="28"/>
          <w:szCs w:val="28"/>
          <w14:textFill>
            <w14:solidFill>
              <w14:schemeClr w14:val="tx1"/>
            </w14:solidFill>
          </w14:textFill>
        </w:rPr>
        <w:t xml:space="preserve">                                                         </w:t>
      </w:r>
    </w:p>
    <w:p>
      <w:pPr>
        <w:spacing w:line="440" w:lineRule="exact"/>
        <w:ind w:firstLine="7421" w:firstLineChars="2310"/>
        <w:rPr>
          <w:rFonts w:ascii="文星简大标宋" w:hAnsi="宋体" w:eastAsia="文星简大标宋" w:cs="宋体"/>
          <w:b/>
          <w:color w:val="000000" w:themeColor="text1"/>
          <w:kern w:val="0"/>
          <w:sz w:val="32"/>
          <w:szCs w:val="32"/>
          <w:u w:val="single"/>
          <w14:textFill>
            <w14:solidFill>
              <w14:schemeClr w14:val="tx1"/>
            </w14:solidFill>
          </w14:textFill>
        </w:rPr>
        <w:sectPr>
          <w:pgSz w:w="16838" w:h="11906" w:orient="landscape"/>
          <w:pgMar w:top="720" w:right="720" w:bottom="720" w:left="720" w:header="851" w:footer="992" w:gutter="0"/>
          <w:cols w:space="425" w:num="1"/>
          <w:docGrid w:type="lines" w:linePitch="312" w:charSpace="0"/>
        </w:sectPr>
      </w:pPr>
      <w:r>
        <w:rPr>
          <w:rFonts w:hint="eastAsia" w:ascii="文星简大标宋" w:hAnsi="宋体" w:eastAsia="文星简大标宋" w:cs="宋体"/>
          <w:b/>
          <w:color w:val="000000" w:themeColor="text1"/>
          <w:kern w:val="0"/>
          <w:sz w:val="32"/>
          <w:szCs w:val="32"/>
          <w14:textFill>
            <w14:solidFill>
              <w14:schemeClr w14:val="tx1"/>
            </w14:solidFill>
          </w14:textFill>
        </w:rPr>
        <w:t>导师审核后签字</w:t>
      </w:r>
      <w:r>
        <w:rPr>
          <w:rFonts w:ascii="文星简大标宋" w:hAnsi="宋体" w:eastAsia="文星简大标宋" w:cs="宋体"/>
          <w:b/>
          <w:color w:val="000000" w:themeColor="text1"/>
          <w:kern w:val="0"/>
          <w:sz w:val="32"/>
          <w:szCs w:val="32"/>
          <w:u w:val="single"/>
          <w14:textFill>
            <w14:solidFill>
              <w14:schemeClr w14:val="tx1"/>
            </w14:solidFill>
          </w14:textFill>
        </w:rPr>
        <w:t xml:space="preserve">          </w:t>
      </w:r>
      <w:r>
        <w:rPr>
          <w:rFonts w:hint="eastAsia" w:ascii="文星简大标宋" w:hAnsi="宋体" w:eastAsia="文星简大标宋" w:cs="宋体"/>
          <w:b/>
          <w:color w:val="000000" w:themeColor="text1"/>
          <w:kern w:val="0"/>
          <w:sz w:val="32"/>
          <w:szCs w:val="32"/>
          <w14:textFill>
            <w14:solidFill>
              <w14:schemeClr w14:val="tx1"/>
            </w14:solidFill>
          </w14:textFill>
        </w:rPr>
        <w:t>日期</w:t>
      </w:r>
      <w:r>
        <w:rPr>
          <w:rFonts w:ascii="文星简大标宋" w:hAnsi="宋体" w:eastAsia="文星简大标宋" w:cs="宋体"/>
          <w:b/>
          <w:color w:val="000000" w:themeColor="text1"/>
          <w:kern w:val="0"/>
          <w:sz w:val="32"/>
          <w:szCs w:val="32"/>
          <w:u w:val="single"/>
          <w14:textFill>
            <w14:solidFill>
              <w14:schemeClr w14:val="tx1"/>
            </w14:solidFill>
          </w14:textFill>
        </w:rPr>
        <w:t xml:space="preserve">          </w:t>
      </w:r>
    </w:p>
    <w:tbl>
      <w:tblPr>
        <w:tblStyle w:val="8"/>
        <w:tblpPr w:leftFromText="180" w:rightFromText="180" w:vertAnchor="text" w:horzAnchor="page" w:tblpX="1759" w:tblpY="824"/>
        <w:tblOverlap w:val="never"/>
        <w:tblW w:w="4996" w:type="pct"/>
        <w:tblInd w:w="0" w:type="dxa"/>
        <w:tblLayout w:type="autofit"/>
        <w:tblCellMar>
          <w:top w:w="0" w:type="dxa"/>
          <w:left w:w="108" w:type="dxa"/>
          <w:bottom w:w="0" w:type="dxa"/>
          <w:right w:w="108" w:type="dxa"/>
        </w:tblCellMar>
      </w:tblPr>
      <w:tblGrid>
        <w:gridCol w:w="696"/>
        <w:gridCol w:w="936"/>
        <w:gridCol w:w="936"/>
        <w:gridCol w:w="819"/>
        <w:gridCol w:w="1486"/>
        <w:gridCol w:w="1926"/>
        <w:gridCol w:w="1674"/>
        <w:gridCol w:w="2003"/>
        <w:gridCol w:w="1730"/>
        <w:gridCol w:w="1957"/>
      </w:tblGrid>
      <w:tr>
        <w:tblPrEx>
          <w:tblCellMar>
            <w:top w:w="0" w:type="dxa"/>
            <w:left w:w="108" w:type="dxa"/>
            <w:bottom w:w="0" w:type="dxa"/>
            <w:right w:w="108" w:type="dxa"/>
          </w:tblCellMar>
        </w:tblPrEx>
        <w:trPr>
          <w:trHeight w:val="57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学号</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姓名</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学位课规格化成绩</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论文</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专利</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竞赛</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所获荣誉</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学生工作/服务</w:t>
            </w:r>
          </w:p>
        </w:tc>
        <w:tc>
          <w:tcPr>
            <w:tcW w:w="69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文体活动</w:t>
            </w:r>
          </w:p>
        </w:tc>
      </w:tr>
      <w:tr>
        <w:tblPrEx>
          <w:tblCellMar>
            <w:top w:w="0" w:type="dxa"/>
            <w:left w:w="108" w:type="dxa"/>
            <w:bottom w:w="0" w:type="dxa"/>
            <w:right w:w="108" w:type="dxa"/>
          </w:tblCellMar>
        </w:tblPrEx>
        <w:trPr>
          <w:trHeight w:val="1200" w:hRule="atLeast"/>
        </w:trPr>
        <w:tc>
          <w:tcPr>
            <w:tcW w:w="24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填写说明</w:t>
            </w:r>
          </w:p>
        </w:tc>
        <w:tc>
          <w:tcPr>
            <w:tcW w:w="330" w:type="pct"/>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szCs w:val="24"/>
              </w:rPr>
            </w:pPr>
          </w:p>
        </w:tc>
        <w:tc>
          <w:tcPr>
            <w:tcW w:w="330" w:type="pct"/>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4"/>
                <w:szCs w:val="24"/>
              </w:rPr>
            </w:pPr>
          </w:p>
        </w:tc>
        <w:tc>
          <w:tcPr>
            <w:tcW w:w="28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FF0000"/>
                <w:sz w:val="20"/>
              </w:rPr>
            </w:pPr>
            <w:r>
              <w:rPr>
                <w:rFonts w:hint="eastAsia" w:ascii="宋体" w:hAnsi="宋体" w:cs="宋体"/>
                <w:color w:val="FF0000"/>
                <w:kern w:val="0"/>
                <w:sz w:val="20"/>
                <w:lang w:bidi="ar"/>
              </w:rPr>
              <w:t>成绩单需发送电子版至班长处</w:t>
            </w:r>
          </w:p>
        </w:tc>
        <w:tc>
          <w:tcPr>
            <w:tcW w:w="52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FF0000"/>
                <w:sz w:val="20"/>
              </w:rPr>
            </w:pPr>
            <w:r>
              <w:rPr>
                <w:rFonts w:hint="eastAsia" w:ascii="宋体" w:hAnsi="宋体" w:cs="宋体"/>
                <w:color w:val="FF0000"/>
                <w:kern w:val="0"/>
                <w:sz w:val="20"/>
                <w:lang w:bidi="ar"/>
              </w:rPr>
              <w:t>全文、收录（录用）证明的电子版发送至班长处</w:t>
            </w:r>
          </w:p>
        </w:tc>
        <w:tc>
          <w:tcPr>
            <w:tcW w:w="67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FF0000"/>
                <w:sz w:val="20"/>
              </w:rPr>
            </w:pPr>
            <w:r>
              <w:rPr>
                <w:rFonts w:hint="eastAsia" w:ascii="宋体" w:hAnsi="宋体" w:cs="宋体"/>
                <w:color w:val="FF0000"/>
                <w:kern w:val="0"/>
                <w:sz w:val="20"/>
                <w:lang w:bidi="ar"/>
              </w:rPr>
              <w:t>受理/授权证明的电子版发送至班长处</w:t>
            </w:r>
          </w:p>
        </w:tc>
        <w:tc>
          <w:tcPr>
            <w:tcW w:w="59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FF0000"/>
                <w:sz w:val="20"/>
              </w:rPr>
            </w:pPr>
            <w:r>
              <w:rPr>
                <w:rFonts w:hint="eastAsia" w:ascii="宋体" w:hAnsi="宋体" w:cs="宋体"/>
                <w:color w:val="FF0000"/>
                <w:kern w:val="0"/>
                <w:sz w:val="20"/>
                <w:lang w:bidi="ar"/>
              </w:rPr>
              <w:t>在研究生综合素质管理系统中上传获奖证书</w:t>
            </w:r>
          </w:p>
        </w:tc>
        <w:tc>
          <w:tcPr>
            <w:tcW w:w="70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FF0000"/>
                <w:kern w:val="0"/>
                <w:sz w:val="20"/>
                <w:lang w:bidi="ar"/>
              </w:rPr>
            </w:pPr>
            <w:r>
              <w:rPr>
                <w:rFonts w:hint="eastAsia" w:ascii="宋体" w:hAnsi="宋体" w:cs="宋体"/>
                <w:color w:val="FF0000"/>
                <w:kern w:val="0"/>
                <w:sz w:val="20"/>
                <w:lang w:bidi="ar"/>
              </w:rPr>
              <w:t>（如优秀共产党员、三好研究生、优秀班干部等荣誉证书，但不包括奖学金类）</w:t>
            </w:r>
          </w:p>
          <w:p>
            <w:pPr>
              <w:widowControl/>
              <w:jc w:val="center"/>
              <w:textAlignment w:val="center"/>
              <w:rPr>
                <w:rFonts w:ascii="宋体" w:hAnsi="宋体" w:cs="宋体"/>
                <w:color w:val="FF0000"/>
                <w:sz w:val="20"/>
              </w:rPr>
            </w:pPr>
            <w:r>
              <w:rPr>
                <w:rFonts w:hint="eastAsia" w:ascii="宋体" w:hAnsi="宋体" w:cs="宋体"/>
                <w:color w:val="FF0000"/>
                <w:kern w:val="0"/>
                <w:sz w:val="20"/>
                <w:lang w:bidi="ar"/>
              </w:rPr>
              <w:t>在研究生综合素质管理系统中上传获奖证书</w:t>
            </w:r>
          </w:p>
        </w:tc>
        <w:tc>
          <w:tcPr>
            <w:tcW w:w="610" w:type="pct"/>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cs="宋体"/>
                <w:color w:val="FF0000"/>
                <w:kern w:val="0"/>
                <w:sz w:val="20"/>
                <w:lang w:bidi="ar"/>
              </w:rPr>
            </w:pPr>
            <w:r>
              <w:rPr>
                <w:rFonts w:hint="eastAsia" w:ascii="宋体" w:hAnsi="宋体" w:cs="宋体"/>
                <w:color w:val="FF0000"/>
                <w:kern w:val="0"/>
                <w:sz w:val="20"/>
                <w:lang w:bidi="ar"/>
              </w:rPr>
              <w:t>学生干部（党团班、研会团委等）及志愿服务等。</w:t>
            </w:r>
          </w:p>
          <w:p>
            <w:pPr>
              <w:widowControl/>
              <w:jc w:val="center"/>
              <w:textAlignment w:val="center"/>
              <w:rPr>
                <w:rFonts w:ascii="宋体" w:hAnsi="宋体" w:cs="宋体"/>
                <w:color w:val="FF0000"/>
                <w:sz w:val="20"/>
              </w:rPr>
            </w:pPr>
            <w:r>
              <w:rPr>
                <w:rFonts w:hint="eastAsia" w:ascii="宋体" w:hAnsi="宋体" w:cs="宋体"/>
                <w:color w:val="FF0000"/>
                <w:kern w:val="0"/>
                <w:sz w:val="20"/>
                <w:lang w:bidi="ar"/>
              </w:rPr>
              <w:t>研会成员以年度考核成绩为准、志愿服务时长以第二课堂系统中的时长认定为准。</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0"/>
              </w:rPr>
            </w:pPr>
            <w:r>
              <w:rPr>
                <w:rFonts w:hint="eastAsia" w:ascii="宋体" w:hAnsi="宋体" w:cs="宋体"/>
                <w:color w:val="FF0000"/>
                <w:kern w:val="0"/>
                <w:sz w:val="20"/>
                <w:lang w:bidi="ar"/>
              </w:rPr>
              <w:t>以主办单位提供的名单为准</w:t>
            </w:r>
          </w:p>
        </w:tc>
      </w:tr>
      <w:tr>
        <w:tblPrEx>
          <w:tblCellMar>
            <w:top w:w="0" w:type="dxa"/>
            <w:left w:w="108" w:type="dxa"/>
            <w:bottom w:w="0" w:type="dxa"/>
            <w:right w:w="108" w:type="dxa"/>
          </w:tblCellMar>
        </w:tblPrEx>
        <w:trPr>
          <w:trHeight w:val="1512" w:hRule="atLeast"/>
        </w:trPr>
        <w:tc>
          <w:tcPr>
            <w:tcW w:w="245"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1F4E78"/>
                <w:sz w:val="24"/>
                <w:szCs w:val="24"/>
              </w:rPr>
            </w:pPr>
            <w:r>
              <w:rPr>
                <w:rFonts w:hint="eastAsia" w:ascii="宋体" w:hAnsi="宋体" w:cs="宋体"/>
                <w:color w:val="1F4E78"/>
                <w:kern w:val="0"/>
                <w:sz w:val="24"/>
                <w:szCs w:val="24"/>
                <w:lang w:bidi="ar"/>
              </w:rPr>
              <w:t>实例</w:t>
            </w:r>
          </w:p>
        </w:tc>
        <w:tc>
          <w:tcPr>
            <w:tcW w:w="330"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1F4E78"/>
                <w:sz w:val="24"/>
                <w:szCs w:val="24"/>
              </w:rPr>
            </w:pPr>
            <w:r>
              <w:rPr>
                <w:rFonts w:hint="eastAsia" w:ascii="宋体" w:hAnsi="宋体" w:cs="宋体"/>
                <w:color w:val="1F4E78"/>
                <w:kern w:val="0"/>
                <w:sz w:val="24"/>
                <w:szCs w:val="24"/>
                <w:lang w:bidi="ar"/>
              </w:rPr>
              <w:t>218888</w:t>
            </w:r>
          </w:p>
        </w:tc>
        <w:tc>
          <w:tcPr>
            <w:tcW w:w="330"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1F4E78"/>
                <w:sz w:val="24"/>
                <w:szCs w:val="24"/>
              </w:rPr>
            </w:pPr>
            <w:r>
              <w:rPr>
                <w:rFonts w:hint="eastAsia" w:ascii="宋体" w:hAnsi="宋体" w:cs="宋体"/>
                <w:color w:val="1F4E78"/>
                <w:kern w:val="0"/>
                <w:sz w:val="24"/>
                <w:szCs w:val="24"/>
                <w:lang w:bidi="ar"/>
              </w:rPr>
              <w:t>王东南</w:t>
            </w:r>
          </w:p>
        </w:tc>
        <w:tc>
          <w:tcPr>
            <w:tcW w:w="289"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1F4E78"/>
                <w:sz w:val="24"/>
                <w:szCs w:val="24"/>
              </w:rPr>
            </w:pPr>
            <w:r>
              <w:rPr>
                <w:rFonts w:hint="eastAsia" w:ascii="宋体" w:hAnsi="宋体" w:cs="宋体"/>
                <w:color w:val="1F4E78"/>
                <w:kern w:val="0"/>
                <w:sz w:val="24"/>
                <w:szCs w:val="24"/>
                <w:lang w:bidi="ar"/>
              </w:rPr>
              <w:t>88</w:t>
            </w:r>
          </w:p>
        </w:tc>
        <w:tc>
          <w:tcPr>
            <w:tcW w:w="524"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1F4E78"/>
                <w:kern w:val="0"/>
                <w:sz w:val="24"/>
                <w:szCs w:val="24"/>
                <w:lang w:bidi="ar"/>
              </w:rPr>
            </w:pPr>
            <w:r>
              <w:rPr>
                <w:rFonts w:hint="eastAsia" w:ascii="宋体" w:hAnsi="宋体" w:cs="宋体"/>
                <w:color w:val="1F4E78"/>
                <w:kern w:val="0"/>
                <w:sz w:val="24"/>
                <w:szCs w:val="24"/>
                <w:lang w:bidi="ar"/>
              </w:rPr>
              <w:t xml:space="preserve">（SCI）A Review of Actuation and Sensing Mechanisms </w:t>
            </w:r>
          </w:p>
          <w:p>
            <w:pPr>
              <w:widowControl/>
              <w:jc w:val="left"/>
              <w:textAlignment w:val="center"/>
              <w:rPr>
                <w:rFonts w:ascii="宋体" w:hAnsi="宋体" w:cs="宋体"/>
                <w:color w:val="1F4E78"/>
                <w:sz w:val="24"/>
                <w:szCs w:val="24"/>
              </w:rPr>
            </w:pPr>
            <w:r>
              <w:rPr>
                <w:rFonts w:hint="eastAsia" w:ascii="宋体" w:hAnsi="宋体" w:cs="宋体"/>
                <w:color w:val="1F4E78"/>
                <w:kern w:val="0"/>
                <w:sz w:val="24"/>
                <w:szCs w:val="24"/>
                <w:lang w:bidi="ar"/>
              </w:rPr>
              <w:t>第一作者王东南</w:t>
            </w:r>
          </w:p>
        </w:tc>
        <w:tc>
          <w:tcPr>
            <w:tcW w:w="679"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1F4E78"/>
                <w:kern w:val="0"/>
                <w:sz w:val="24"/>
                <w:szCs w:val="24"/>
                <w:lang w:bidi="ar"/>
              </w:rPr>
            </w:pPr>
            <w:r>
              <w:rPr>
                <w:rFonts w:hint="eastAsia" w:ascii="宋体" w:hAnsi="宋体" w:cs="宋体"/>
                <w:color w:val="1F4E78"/>
                <w:kern w:val="0"/>
                <w:sz w:val="24"/>
                <w:szCs w:val="24"/>
                <w:lang w:bidi="ar"/>
              </w:rPr>
              <w:t>(已受理/已授权)轨道车声学监测系统及其使用方法</w:t>
            </w:r>
          </w:p>
          <w:p>
            <w:pPr>
              <w:widowControl/>
              <w:jc w:val="left"/>
              <w:textAlignment w:val="center"/>
              <w:rPr>
                <w:rFonts w:ascii="宋体" w:hAnsi="宋体" w:cs="宋体"/>
                <w:color w:val="1F4E78"/>
                <w:sz w:val="24"/>
                <w:szCs w:val="24"/>
              </w:rPr>
            </w:pPr>
            <w:r>
              <w:rPr>
                <w:rFonts w:hint="eastAsia" w:ascii="宋体" w:hAnsi="宋体" w:cs="宋体"/>
                <w:color w:val="1F4E78"/>
                <w:kern w:val="0"/>
                <w:sz w:val="24"/>
                <w:szCs w:val="24"/>
                <w:lang w:bidi="ar"/>
              </w:rPr>
              <w:t>第一作者王东南</w:t>
            </w:r>
          </w:p>
        </w:tc>
        <w:tc>
          <w:tcPr>
            <w:tcW w:w="590" w:type="pct"/>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cs="宋体"/>
                <w:color w:val="1F4E78"/>
                <w:sz w:val="24"/>
                <w:szCs w:val="24"/>
              </w:rPr>
            </w:pPr>
            <w:r>
              <w:rPr>
                <w:rFonts w:hint="eastAsia" w:ascii="宋体" w:hAnsi="宋体" w:cs="宋体"/>
                <w:color w:val="1F4E78"/>
                <w:kern w:val="0"/>
                <w:sz w:val="24"/>
                <w:szCs w:val="24"/>
                <w:lang w:bidi="ar"/>
              </w:rPr>
              <w:t>（国家级）2020年集成电路EDA设计精英挑战赛二等奖</w:t>
            </w:r>
          </w:p>
        </w:tc>
        <w:tc>
          <w:tcPr>
            <w:tcW w:w="706" w:type="pct"/>
            <w:tcBorders>
              <w:top w:val="single" w:color="000000" w:sz="4" w:space="0"/>
              <w:left w:val="single" w:color="000000" w:sz="4" w:space="0"/>
              <w:bottom w:val="nil"/>
              <w:right w:val="nil"/>
            </w:tcBorders>
            <w:shd w:val="clear" w:color="auto" w:fill="auto"/>
            <w:vAlign w:val="center"/>
          </w:tcPr>
          <w:p>
            <w:pPr>
              <w:widowControl/>
              <w:jc w:val="left"/>
              <w:textAlignment w:val="center"/>
              <w:rPr>
                <w:rFonts w:ascii="宋体" w:hAnsi="宋体" w:cs="宋体"/>
                <w:color w:val="1F4E78"/>
                <w:kern w:val="0"/>
                <w:sz w:val="24"/>
                <w:szCs w:val="24"/>
                <w:lang w:bidi="ar"/>
              </w:rPr>
            </w:pPr>
            <w:r>
              <w:rPr>
                <w:rFonts w:hint="eastAsia" w:ascii="宋体" w:hAnsi="宋体" w:cs="宋体"/>
                <w:color w:val="1F4E78"/>
                <w:kern w:val="0"/>
                <w:sz w:val="24"/>
                <w:szCs w:val="24"/>
                <w:lang w:bidi="ar"/>
              </w:rPr>
              <w:t>2020-2021学年优秀共产党员</w:t>
            </w:r>
          </w:p>
          <w:p>
            <w:pPr>
              <w:widowControl/>
              <w:jc w:val="left"/>
              <w:textAlignment w:val="center"/>
              <w:rPr>
                <w:rFonts w:ascii="宋体" w:hAnsi="宋体" w:cs="宋体"/>
                <w:color w:val="1F4E78"/>
                <w:kern w:val="0"/>
                <w:sz w:val="24"/>
                <w:szCs w:val="24"/>
                <w:lang w:bidi="ar"/>
              </w:rPr>
            </w:pPr>
            <w:r>
              <w:rPr>
                <w:rFonts w:hint="eastAsia" w:ascii="宋体" w:hAnsi="宋体" w:cs="宋体"/>
                <w:color w:val="1F4E78"/>
                <w:kern w:val="0"/>
                <w:sz w:val="24"/>
                <w:szCs w:val="24"/>
                <w:lang w:bidi="ar"/>
              </w:rPr>
              <w:t>2020-2021学年三好研究生</w:t>
            </w:r>
          </w:p>
          <w:p>
            <w:pPr>
              <w:widowControl/>
              <w:jc w:val="left"/>
              <w:textAlignment w:val="center"/>
              <w:rPr>
                <w:rFonts w:ascii="宋体" w:hAnsi="宋体" w:cs="宋体"/>
                <w:color w:val="1F4E78"/>
                <w:sz w:val="24"/>
                <w:szCs w:val="24"/>
              </w:rPr>
            </w:pPr>
            <w:r>
              <w:rPr>
                <w:rFonts w:hint="eastAsia" w:ascii="宋体" w:hAnsi="宋体" w:cs="宋体"/>
                <w:color w:val="1F4E78"/>
                <w:kern w:val="0"/>
                <w:sz w:val="24"/>
                <w:szCs w:val="24"/>
                <w:lang w:bidi="ar"/>
              </w:rPr>
              <w:t>2020-2021学年优秀班干部</w:t>
            </w:r>
          </w:p>
        </w:tc>
        <w:tc>
          <w:tcPr>
            <w:tcW w:w="610" w:type="pct"/>
            <w:tcBorders>
              <w:top w:val="single" w:color="000000" w:sz="4" w:space="0"/>
              <w:left w:val="single" w:color="000000" w:sz="4" w:space="0"/>
              <w:bottom w:val="nil"/>
              <w:right w:val="nil"/>
            </w:tcBorders>
            <w:shd w:val="clear" w:color="auto" w:fill="auto"/>
            <w:vAlign w:val="center"/>
          </w:tcPr>
          <w:p>
            <w:pPr>
              <w:widowControl/>
              <w:jc w:val="left"/>
              <w:textAlignment w:val="center"/>
              <w:rPr>
                <w:rFonts w:ascii="宋体" w:hAnsi="宋体" w:cs="宋体"/>
                <w:color w:val="1F4E78"/>
                <w:kern w:val="0"/>
                <w:sz w:val="24"/>
                <w:szCs w:val="24"/>
                <w:lang w:bidi="ar"/>
              </w:rPr>
            </w:pPr>
            <w:r>
              <w:rPr>
                <w:rFonts w:hint="eastAsia" w:ascii="宋体" w:hAnsi="宋体" w:cs="宋体"/>
                <w:color w:val="1F4E78"/>
                <w:kern w:val="0"/>
                <w:sz w:val="24"/>
                <w:szCs w:val="24"/>
                <w:lang w:bidi="ar"/>
              </w:rPr>
              <w:t>2020-2021学年 班长</w:t>
            </w:r>
          </w:p>
          <w:p>
            <w:pPr>
              <w:widowControl/>
              <w:jc w:val="left"/>
              <w:textAlignment w:val="center"/>
              <w:rPr>
                <w:rFonts w:ascii="宋体" w:hAnsi="宋体" w:cs="宋体"/>
                <w:color w:val="1F4E78"/>
                <w:sz w:val="24"/>
                <w:szCs w:val="24"/>
              </w:rPr>
            </w:pPr>
            <w:r>
              <w:rPr>
                <w:rFonts w:hint="eastAsia" w:ascii="宋体" w:hAnsi="宋体" w:cs="宋体"/>
                <w:color w:val="1F4E78"/>
                <w:kern w:val="0"/>
                <w:sz w:val="24"/>
                <w:szCs w:val="24"/>
                <w:lang w:bidi="ar"/>
              </w:rPr>
              <w:t>2021年9月 迎新志愿者，工作时长8小时</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1F4E78"/>
                <w:kern w:val="0"/>
                <w:sz w:val="24"/>
                <w:szCs w:val="24"/>
                <w:lang w:bidi="ar"/>
              </w:rPr>
            </w:pPr>
            <w:r>
              <w:rPr>
                <w:rFonts w:hint="eastAsia" w:ascii="宋体" w:hAnsi="宋体" w:cs="宋体"/>
                <w:color w:val="1F4E78"/>
                <w:kern w:val="0"/>
                <w:sz w:val="24"/>
                <w:szCs w:val="24"/>
                <w:lang w:bidi="ar"/>
              </w:rPr>
              <w:t>2021年9月，校区乒乓球比赛，单打冠军</w:t>
            </w:r>
          </w:p>
          <w:p>
            <w:pPr>
              <w:widowControl/>
              <w:jc w:val="left"/>
              <w:textAlignment w:val="center"/>
              <w:rPr>
                <w:rFonts w:ascii="宋体" w:hAnsi="宋体" w:cs="宋体"/>
                <w:color w:val="1F4E78"/>
                <w:sz w:val="24"/>
                <w:szCs w:val="24"/>
              </w:rPr>
            </w:pPr>
            <w:r>
              <w:rPr>
                <w:rFonts w:hint="eastAsia" w:ascii="宋体" w:hAnsi="宋体" w:cs="宋体"/>
                <w:color w:val="1F4E78"/>
                <w:kern w:val="0"/>
                <w:sz w:val="24"/>
                <w:szCs w:val="24"/>
                <w:lang w:bidi="ar"/>
              </w:rPr>
              <w:t>2021年10月，xxxx辩论赛，二等奖</w:t>
            </w:r>
          </w:p>
        </w:tc>
      </w:tr>
      <w:tr>
        <w:tblPrEx>
          <w:tblCellMar>
            <w:top w:w="0" w:type="dxa"/>
            <w:left w:w="108" w:type="dxa"/>
            <w:bottom w:w="0" w:type="dxa"/>
            <w:right w:w="108" w:type="dxa"/>
          </w:tblCellMar>
        </w:tblPrEx>
        <w:trPr>
          <w:trHeight w:val="28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4"/>
                <w:szCs w:val="24"/>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cs="宋体"/>
                <w:color w:val="000000"/>
                <w:sz w:val="24"/>
                <w:szCs w:val="24"/>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610"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sz w:val="24"/>
                <w:szCs w:val="24"/>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rPr>
          <w:trHeight w:val="285"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610"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sz w:val="24"/>
                <w:szCs w:val="24"/>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r>
    </w:tbl>
    <w:p>
      <w:pPr>
        <w:spacing w:line="360" w:lineRule="exact"/>
        <w:jc w:val="left"/>
        <w:rPr>
          <w:rFonts w:ascii="黑体" w:eastAsia="黑体"/>
          <w:b/>
          <w:bCs/>
          <w:color w:val="000000" w:themeColor="text1"/>
          <w:sz w:val="24"/>
          <w:szCs w:val="24"/>
          <w14:textFill>
            <w14:solidFill>
              <w14:schemeClr w14:val="tx1"/>
            </w14:solidFill>
          </w14:textFill>
        </w:rPr>
      </w:pPr>
      <w:r>
        <w:rPr>
          <w:rFonts w:hint="eastAsia" w:ascii="黑体" w:eastAsia="黑体"/>
          <w:b/>
          <w:bCs/>
          <w:color w:val="000000" w:themeColor="text1"/>
          <w:sz w:val="24"/>
          <w:szCs w:val="24"/>
          <w14:textFill>
            <w14:solidFill>
              <w14:schemeClr w14:val="tx1"/>
            </w14:solidFill>
          </w14:textFill>
        </w:rPr>
        <w:t>附件五：</w:t>
      </w:r>
    </w:p>
    <w:p>
      <w:pPr>
        <w:spacing w:line="360" w:lineRule="exact"/>
        <w:jc w:val="center"/>
        <w:rPr>
          <w:rFonts w:ascii="文星简大标宋" w:hAnsi="宋体" w:eastAsia="黑体" w:cs="宋体"/>
          <w:color w:val="000000" w:themeColor="text1"/>
          <w:kern w:val="0"/>
          <w:sz w:val="40"/>
          <w:szCs w:val="40"/>
          <w:u w:val="single"/>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r>
        <w:rPr>
          <w:rFonts w:hint="eastAsia" w:ascii="黑体" w:eastAsia="黑体"/>
          <w:color w:val="000000" w:themeColor="text1"/>
          <w:sz w:val="32"/>
          <w:szCs w:val="32"/>
          <w14:textFill>
            <w14:solidFill>
              <w14:schemeClr w14:val="tx1"/>
            </w14:solidFill>
          </w14:textFill>
        </w:rPr>
        <w:t>研究生学业奖学金申请材料登记表</w:t>
      </w:r>
    </w:p>
    <w:p>
      <w:pPr>
        <w:spacing w:line="360" w:lineRule="exact"/>
        <w:jc w:val="left"/>
        <w:rPr>
          <w:rFonts w:ascii="黑体" w:eastAsia="黑体"/>
          <w:b/>
          <w:bCs/>
          <w:color w:val="000000" w:themeColor="text1"/>
          <w:sz w:val="24"/>
          <w:szCs w:val="24"/>
          <w14:textFill>
            <w14:solidFill>
              <w14:schemeClr w14:val="tx1"/>
            </w14:solidFill>
          </w14:textFill>
        </w:rPr>
      </w:pPr>
      <w:r>
        <w:rPr>
          <w:rFonts w:hint="eastAsia" w:ascii="黑体" w:eastAsia="黑体"/>
          <w:b/>
          <w:bCs/>
          <w:color w:val="000000" w:themeColor="text1"/>
          <w:sz w:val="24"/>
          <w:szCs w:val="24"/>
          <w14:textFill>
            <w14:solidFill>
              <w14:schemeClr w14:val="tx1"/>
            </w14:solidFill>
          </w14:textFill>
        </w:rPr>
        <w:t>附件六：</w:t>
      </w:r>
    </w:p>
    <w:p>
      <w:pPr>
        <w:jc w:val="center"/>
        <w:rPr>
          <w:rFonts w:ascii="黑体" w:hAnsi="黑体" w:eastAsia="黑体"/>
          <w:b/>
          <w:bCs/>
          <w:sz w:val="32"/>
          <w:szCs w:val="32"/>
        </w:rPr>
      </w:pPr>
      <w:r>
        <w:rPr>
          <w:rFonts w:hint="eastAsia" w:ascii="黑体" w:hAnsi="黑体" w:eastAsia="黑体"/>
          <w:b/>
          <w:bCs/>
          <w:sz w:val="32"/>
          <w:szCs w:val="32"/>
        </w:rPr>
        <w:t>团队获奖加分情况分配表</w:t>
      </w:r>
    </w:p>
    <w:p>
      <w:pPr>
        <w:jc w:val="center"/>
        <w:rPr>
          <w:rFonts w:ascii="黑体" w:hAnsi="黑体" w:eastAsia="黑体"/>
          <w:b/>
          <w:bCs/>
          <w:sz w:val="32"/>
          <w:szCs w:val="32"/>
        </w:rPr>
      </w:pPr>
    </w:p>
    <w:p>
      <w:pPr>
        <w:spacing w:line="360" w:lineRule="auto"/>
        <w:ind w:firstLine="480" w:firstLineChars="200"/>
        <w:rPr>
          <w:rFonts w:ascii="宋体" w:hAnsi="宋体"/>
          <w:sz w:val="24"/>
          <w:szCs w:val="24"/>
        </w:rPr>
      </w:pPr>
      <w:r>
        <w:rPr>
          <w:rFonts w:hint="eastAsia" w:ascii="宋体" w:hAnsi="宋体"/>
          <w:sz w:val="24"/>
          <w:szCs w:val="24"/>
        </w:rPr>
        <w:t>本团队： _</w:t>
      </w:r>
      <w:r>
        <w:rPr>
          <w:rFonts w:ascii="宋体" w:hAnsi="宋体"/>
          <w:sz w:val="24"/>
          <w:szCs w:val="24"/>
        </w:rPr>
        <w:t>______________</w:t>
      </w:r>
      <w:r>
        <w:rPr>
          <w:rFonts w:hint="eastAsia" w:ascii="宋体" w:hAnsi="宋体"/>
          <w:sz w:val="24"/>
          <w:szCs w:val="24"/>
        </w:rPr>
        <w:t>（团队名）在_</w:t>
      </w:r>
      <w:r>
        <w:rPr>
          <w:rFonts w:ascii="宋体" w:hAnsi="宋体"/>
          <w:sz w:val="24"/>
          <w:szCs w:val="24"/>
        </w:rPr>
        <w:t>_______________</w:t>
      </w:r>
      <w:r>
        <w:rPr>
          <w:rFonts w:hint="eastAsia" w:ascii="宋体" w:hAnsi="宋体"/>
          <w:sz w:val="24"/>
          <w:szCs w:val="24"/>
        </w:rPr>
        <w:t>（竞赛名称）中获得_</w:t>
      </w:r>
      <w:r>
        <w:rPr>
          <w:rFonts w:ascii="宋体" w:hAnsi="宋体"/>
          <w:sz w:val="24"/>
          <w:szCs w:val="24"/>
        </w:rPr>
        <w:t>_________________</w:t>
      </w:r>
      <w:r>
        <w:rPr>
          <w:rFonts w:hint="eastAsia" w:ascii="宋体" w:hAnsi="宋体"/>
          <w:sz w:val="24"/>
          <w:szCs w:val="24"/>
        </w:rPr>
        <w:t>（奖项名称），经_</w:t>
      </w:r>
      <w:r>
        <w:rPr>
          <w:rFonts w:ascii="宋体" w:hAnsi="宋体"/>
          <w:sz w:val="24"/>
          <w:szCs w:val="24"/>
        </w:rPr>
        <w:t>__________(</w:t>
      </w:r>
      <w:r>
        <w:rPr>
          <w:rFonts w:hint="eastAsia" w:ascii="宋体" w:hAnsi="宋体"/>
          <w:sz w:val="24"/>
          <w:szCs w:val="24"/>
        </w:rPr>
        <w:t>指导老师</w:t>
      </w:r>
      <w:r>
        <w:rPr>
          <w:rFonts w:ascii="宋体" w:hAnsi="宋体"/>
          <w:sz w:val="24"/>
          <w:szCs w:val="24"/>
        </w:rPr>
        <w:t>/组长</w:t>
      </w:r>
      <w:r>
        <w:rPr>
          <w:rFonts w:hint="eastAsia" w:ascii="宋体" w:hAnsi="宋体"/>
          <w:sz w:val="24"/>
          <w:szCs w:val="24"/>
        </w:rPr>
        <w:t>)</w:t>
      </w:r>
      <w:r>
        <w:rPr>
          <w:rFonts w:ascii="宋体" w:hAnsi="宋体"/>
          <w:sz w:val="24"/>
          <w:szCs w:val="24"/>
        </w:rPr>
        <w:t>确定，团队全体成员确认，加分情况分配如下：</w:t>
      </w:r>
    </w:p>
    <w:p>
      <w:pPr>
        <w:spacing w:line="360" w:lineRule="auto"/>
        <w:ind w:firstLine="480" w:firstLineChars="200"/>
        <w:rPr>
          <w:rFonts w:ascii="宋体" w:hAnsi="宋体"/>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3487"/>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tcPr>
          <w:p>
            <w:pPr>
              <w:spacing w:line="360" w:lineRule="auto"/>
              <w:jc w:val="center"/>
              <w:rPr>
                <w:rFonts w:ascii="宋体" w:hAnsi="宋体"/>
                <w:sz w:val="24"/>
                <w:szCs w:val="24"/>
              </w:rPr>
            </w:pPr>
          </w:p>
        </w:tc>
        <w:tc>
          <w:tcPr>
            <w:tcW w:w="3487" w:type="dxa"/>
          </w:tcPr>
          <w:p>
            <w:pPr>
              <w:spacing w:line="360" w:lineRule="auto"/>
              <w:jc w:val="center"/>
              <w:rPr>
                <w:rFonts w:ascii="宋体" w:hAnsi="宋体"/>
                <w:sz w:val="24"/>
                <w:szCs w:val="24"/>
              </w:rPr>
            </w:pPr>
            <w:r>
              <w:rPr>
                <w:rFonts w:hint="eastAsia" w:ascii="宋体" w:hAnsi="宋体"/>
                <w:sz w:val="24"/>
                <w:szCs w:val="24"/>
              </w:rPr>
              <w:t>姓名</w:t>
            </w:r>
          </w:p>
        </w:tc>
        <w:tc>
          <w:tcPr>
            <w:tcW w:w="3487" w:type="dxa"/>
          </w:tcPr>
          <w:p>
            <w:pPr>
              <w:spacing w:line="360" w:lineRule="auto"/>
              <w:jc w:val="center"/>
              <w:rPr>
                <w:rFonts w:ascii="宋体" w:hAnsi="宋体"/>
                <w:sz w:val="24"/>
                <w:szCs w:val="24"/>
              </w:rPr>
            </w:pPr>
            <w:r>
              <w:rPr>
                <w:rFonts w:hint="eastAsia" w:ascii="宋体" w:hAnsi="宋体"/>
                <w:sz w:val="24"/>
                <w:szCs w:val="24"/>
              </w:rPr>
              <w:t>学院</w:t>
            </w:r>
          </w:p>
        </w:tc>
        <w:tc>
          <w:tcPr>
            <w:tcW w:w="3487" w:type="dxa"/>
          </w:tcPr>
          <w:p>
            <w:pPr>
              <w:spacing w:line="360" w:lineRule="auto"/>
              <w:jc w:val="center"/>
              <w:rPr>
                <w:rFonts w:ascii="宋体" w:hAnsi="宋体"/>
                <w:sz w:val="24"/>
                <w:szCs w:val="24"/>
              </w:rPr>
            </w:pPr>
            <w:r>
              <w:rPr>
                <w:rFonts w:hint="eastAsia" w:ascii="宋体" w:hAnsi="宋体"/>
                <w:sz w:val="24"/>
                <w:szCs w:val="24"/>
              </w:rPr>
              <w:t>加分占比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tcPr>
          <w:p>
            <w:pPr>
              <w:spacing w:line="360" w:lineRule="auto"/>
              <w:jc w:val="center"/>
              <w:rPr>
                <w:rFonts w:ascii="宋体" w:hAnsi="宋体"/>
                <w:sz w:val="24"/>
                <w:szCs w:val="24"/>
              </w:rPr>
            </w:pPr>
            <w:r>
              <w:rPr>
                <w:rFonts w:hint="eastAsia" w:ascii="宋体" w:hAnsi="宋体"/>
                <w:sz w:val="24"/>
                <w:szCs w:val="24"/>
              </w:rPr>
              <w:t>队员一</w:t>
            </w:r>
          </w:p>
        </w:tc>
        <w:tc>
          <w:tcPr>
            <w:tcW w:w="3487" w:type="dxa"/>
          </w:tcPr>
          <w:p>
            <w:pPr>
              <w:spacing w:line="360" w:lineRule="auto"/>
              <w:jc w:val="center"/>
              <w:rPr>
                <w:rFonts w:ascii="宋体" w:hAnsi="宋体"/>
                <w:sz w:val="24"/>
                <w:szCs w:val="24"/>
              </w:rPr>
            </w:pPr>
          </w:p>
        </w:tc>
        <w:tc>
          <w:tcPr>
            <w:tcW w:w="3487" w:type="dxa"/>
          </w:tcPr>
          <w:p>
            <w:pPr>
              <w:spacing w:line="360" w:lineRule="auto"/>
              <w:jc w:val="center"/>
              <w:rPr>
                <w:rFonts w:ascii="宋体" w:hAnsi="宋体"/>
                <w:sz w:val="24"/>
                <w:szCs w:val="24"/>
              </w:rPr>
            </w:pPr>
          </w:p>
        </w:tc>
        <w:tc>
          <w:tcPr>
            <w:tcW w:w="3487" w:type="dxa"/>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tcPr>
          <w:p>
            <w:pPr>
              <w:spacing w:line="360" w:lineRule="auto"/>
              <w:jc w:val="center"/>
              <w:rPr>
                <w:rFonts w:ascii="宋体" w:hAnsi="宋体"/>
                <w:sz w:val="24"/>
                <w:szCs w:val="24"/>
              </w:rPr>
            </w:pPr>
            <w:r>
              <w:rPr>
                <w:rFonts w:hint="eastAsia" w:ascii="宋体" w:hAnsi="宋体"/>
                <w:sz w:val="24"/>
                <w:szCs w:val="24"/>
              </w:rPr>
              <w:t>队员二</w:t>
            </w:r>
          </w:p>
        </w:tc>
        <w:tc>
          <w:tcPr>
            <w:tcW w:w="3487" w:type="dxa"/>
          </w:tcPr>
          <w:p>
            <w:pPr>
              <w:spacing w:line="360" w:lineRule="auto"/>
              <w:jc w:val="center"/>
              <w:rPr>
                <w:rFonts w:ascii="宋体" w:hAnsi="宋体"/>
                <w:sz w:val="24"/>
                <w:szCs w:val="24"/>
              </w:rPr>
            </w:pPr>
          </w:p>
        </w:tc>
        <w:tc>
          <w:tcPr>
            <w:tcW w:w="3487" w:type="dxa"/>
          </w:tcPr>
          <w:p>
            <w:pPr>
              <w:spacing w:line="360" w:lineRule="auto"/>
              <w:jc w:val="center"/>
              <w:rPr>
                <w:rFonts w:ascii="宋体" w:hAnsi="宋体"/>
                <w:sz w:val="24"/>
                <w:szCs w:val="24"/>
              </w:rPr>
            </w:pPr>
          </w:p>
        </w:tc>
        <w:tc>
          <w:tcPr>
            <w:tcW w:w="3487" w:type="dxa"/>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tcPr>
          <w:p>
            <w:pPr>
              <w:spacing w:line="360" w:lineRule="auto"/>
              <w:jc w:val="center"/>
              <w:rPr>
                <w:rFonts w:ascii="宋体" w:hAnsi="宋体"/>
                <w:sz w:val="24"/>
                <w:szCs w:val="24"/>
              </w:rPr>
            </w:pPr>
            <w:r>
              <w:rPr>
                <w:rFonts w:hint="eastAsia" w:ascii="宋体" w:hAnsi="宋体"/>
                <w:sz w:val="24"/>
                <w:szCs w:val="24"/>
              </w:rPr>
              <w:t>队员三</w:t>
            </w:r>
          </w:p>
        </w:tc>
        <w:tc>
          <w:tcPr>
            <w:tcW w:w="3487" w:type="dxa"/>
          </w:tcPr>
          <w:p>
            <w:pPr>
              <w:spacing w:line="360" w:lineRule="auto"/>
              <w:jc w:val="center"/>
              <w:rPr>
                <w:rFonts w:ascii="宋体" w:hAnsi="宋体"/>
                <w:sz w:val="24"/>
                <w:szCs w:val="24"/>
              </w:rPr>
            </w:pPr>
          </w:p>
        </w:tc>
        <w:tc>
          <w:tcPr>
            <w:tcW w:w="3487" w:type="dxa"/>
          </w:tcPr>
          <w:p>
            <w:pPr>
              <w:spacing w:line="360" w:lineRule="auto"/>
              <w:jc w:val="center"/>
              <w:rPr>
                <w:rFonts w:ascii="宋体" w:hAnsi="宋体"/>
                <w:sz w:val="24"/>
                <w:szCs w:val="24"/>
              </w:rPr>
            </w:pPr>
          </w:p>
        </w:tc>
        <w:tc>
          <w:tcPr>
            <w:tcW w:w="3487" w:type="dxa"/>
          </w:tcPr>
          <w:p>
            <w:pPr>
              <w:spacing w:line="360" w:lineRule="auto"/>
              <w:jc w:val="center"/>
              <w:rPr>
                <w:rFonts w:ascii="宋体" w:hAnsi="宋体"/>
                <w:sz w:val="24"/>
                <w:szCs w:val="24"/>
              </w:rPr>
            </w:pPr>
          </w:p>
        </w:tc>
      </w:tr>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备注：当团队成员均为适用于本细则的学生时，则奖励分作为团队的总加分；当团队成员中有非本细则适用学生时，则团队总加分</w:t>
      </w:r>
      <w:r>
        <w:rPr>
          <w:rFonts w:ascii="宋体" w:hAnsi="宋体"/>
          <w:sz w:val="24"/>
          <w:szCs w:val="24"/>
        </w:rPr>
        <w:t xml:space="preserve"> = 奖励分/团队总人数*团队中适用于本细则的学生数。团队成员的加分应由指导老师（若无指导老师，则由组长）根据各成员的工作任务情况确定，且个人加分总和不得超过团队的总加分，个人得分比例不得超过2/3。加分情况须经参与加分的团队成员共同签字确认。</w:t>
      </w:r>
    </w:p>
    <w:p>
      <w:pPr>
        <w:spacing w:line="360" w:lineRule="auto"/>
        <w:ind w:firstLine="480" w:firstLineChars="200"/>
        <w:rPr>
          <w:rFonts w:ascii="宋体" w:hAnsi="宋体"/>
          <w:sz w:val="24"/>
          <w:szCs w:val="24"/>
        </w:rPr>
      </w:pPr>
    </w:p>
    <w:p>
      <w:pPr>
        <w:spacing w:line="360" w:lineRule="auto"/>
        <w:rPr>
          <w:rFonts w:ascii="黑体" w:eastAsia="黑体"/>
          <w:b/>
          <w:bCs/>
          <w:color w:val="000000" w:themeColor="text1"/>
          <w:sz w:val="24"/>
          <w:szCs w:val="24"/>
          <w14:textFill>
            <w14:solidFill>
              <w14:schemeClr w14:val="tx1"/>
            </w14:solidFill>
          </w14:textFill>
        </w:rPr>
      </w:pPr>
      <w:r>
        <w:rPr>
          <w:rFonts w:hint="eastAsia" w:ascii="宋体" w:hAnsi="宋体"/>
          <w:sz w:val="24"/>
          <w:szCs w:val="24"/>
        </w:rPr>
        <w:t>指导老师签名：</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全体成员签名：</w:t>
      </w:r>
      <w:r>
        <w:rPr>
          <w:rFonts w:hint="eastAsia" w:ascii="宋体" w:hAnsi="宋体"/>
          <w:sz w:val="24"/>
          <w:szCs w:val="24"/>
          <w:u w:val="single"/>
        </w:rPr>
        <w:t xml:space="preserve"> </w:t>
      </w:r>
      <w:r>
        <w:rPr>
          <w:rFonts w:ascii="宋体" w:hAnsi="宋体"/>
          <w:sz w:val="24"/>
          <w:szCs w:val="24"/>
          <w:u w:val="single"/>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10" w:usb3="00000000" w:csb0="00040000" w:csb1="00000000"/>
  </w:font>
  <w:font w:name="文星简大标宋">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15848"/>
    <w:multiLevelType w:val="multilevel"/>
    <w:tmpl w:val="07115848"/>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E464C4B"/>
    <w:multiLevelType w:val="multilevel"/>
    <w:tmpl w:val="0E464C4B"/>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4E26C1"/>
    <w:multiLevelType w:val="singleLevel"/>
    <w:tmpl w:val="544E26C1"/>
    <w:lvl w:ilvl="0" w:tentative="0">
      <w:start w:val="1"/>
      <w:numFmt w:val="decimal"/>
      <w:suff w:val="nothing"/>
      <w:lvlText w:val="%1、"/>
      <w:lvlJc w:val="left"/>
      <w:rPr>
        <w:rFonts w:cs="Times New Roman"/>
      </w:rPr>
    </w:lvl>
  </w:abstractNum>
  <w:abstractNum w:abstractNumId="3">
    <w:nsid w:val="564603AB"/>
    <w:multiLevelType w:val="multilevel"/>
    <w:tmpl w:val="564603AB"/>
    <w:lvl w:ilvl="0" w:tentative="0">
      <w:start w:val="1"/>
      <w:numFmt w:val="japaneseCounting"/>
      <w:lvlText w:val="（%1）"/>
      <w:lvlJc w:val="left"/>
      <w:pPr>
        <w:ind w:left="1191" w:hanging="765"/>
      </w:pPr>
      <w:rPr>
        <w:rFonts w:hint="default" w:cs="Times New Roman"/>
      </w:rPr>
    </w:lvl>
    <w:lvl w:ilvl="1" w:tentative="0">
      <w:start w:val="1"/>
      <w:numFmt w:val="lowerLetter"/>
      <w:lvlText w:val="%2)"/>
      <w:lvlJc w:val="left"/>
      <w:pPr>
        <w:ind w:left="1266" w:hanging="420"/>
      </w:pPr>
      <w:rPr>
        <w:rFonts w:cs="Times New Roman"/>
      </w:rPr>
    </w:lvl>
    <w:lvl w:ilvl="2" w:tentative="0">
      <w:start w:val="1"/>
      <w:numFmt w:val="lowerRoman"/>
      <w:lvlText w:val="%3."/>
      <w:lvlJc w:val="right"/>
      <w:pPr>
        <w:ind w:left="1686" w:hanging="420"/>
      </w:pPr>
      <w:rPr>
        <w:rFonts w:cs="Times New Roman"/>
      </w:rPr>
    </w:lvl>
    <w:lvl w:ilvl="3" w:tentative="0">
      <w:start w:val="1"/>
      <w:numFmt w:val="decimal"/>
      <w:lvlText w:val="%4."/>
      <w:lvlJc w:val="left"/>
      <w:pPr>
        <w:ind w:left="2106" w:hanging="420"/>
      </w:pPr>
      <w:rPr>
        <w:rFonts w:cs="Times New Roman"/>
      </w:rPr>
    </w:lvl>
    <w:lvl w:ilvl="4" w:tentative="0">
      <w:start w:val="1"/>
      <w:numFmt w:val="lowerLetter"/>
      <w:lvlText w:val="%5)"/>
      <w:lvlJc w:val="left"/>
      <w:pPr>
        <w:ind w:left="2526" w:hanging="420"/>
      </w:pPr>
      <w:rPr>
        <w:rFonts w:cs="Times New Roman"/>
      </w:rPr>
    </w:lvl>
    <w:lvl w:ilvl="5" w:tentative="0">
      <w:start w:val="1"/>
      <w:numFmt w:val="lowerRoman"/>
      <w:lvlText w:val="%6."/>
      <w:lvlJc w:val="right"/>
      <w:pPr>
        <w:ind w:left="2946" w:hanging="420"/>
      </w:pPr>
      <w:rPr>
        <w:rFonts w:cs="Times New Roman"/>
      </w:rPr>
    </w:lvl>
    <w:lvl w:ilvl="6" w:tentative="0">
      <w:start w:val="1"/>
      <w:numFmt w:val="decimal"/>
      <w:lvlText w:val="%7."/>
      <w:lvlJc w:val="left"/>
      <w:pPr>
        <w:ind w:left="3366" w:hanging="420"/>
      </w:pPr>
      <w:rPr>
        <w:rFonts w:cs="Times New Roman"/>
      </w:rPr>
    </w:lvl>
    <w:lvl w:ilvl="7" w:tentative="0">
      <w:start w:val="1"/>
      <w:numFmt w:val="lowerLetter"/>
      <w:lvlText w:val="%8)"/>
      <w:lvlJc w:val="left"/>
      <w:pPr>
        <w:ind w:left="3786" w:hanging="420"/>
      </w:pPr>
      <w:rPr>
        <w:rFonts w:cs="Times New Roman"/>
      </w:rPr>
    </w:lvl>
    <w:lvl w:ilvl="8" w:tentative="0">
      <w:start w:val="1"/>
      <w:numFmt w:val="lowerRoman"/>
      <w:lvlText w:val="%9."/>
      <w:lvlJc w:val="right"/>
      <w:pPr>
        <w:ind w:left="4206" w:hanging="420"/>
      </w:pPr>
      <w:rPr>
        <w:rFonts w:cs="Times New Roman"/>
      </w:rPr>
    </w:lvl>
  </w:abstractNum>
  <w:abstractNum w:abstractNumId="4">
    <w:nsid w:val="7346248E"/>
    <w:multiLevelType w:val="multilevel"/>
    <w:tmpl w:val="7346248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A31703B"/>
    <w:multiLevelType w:val="multilevel"/>
    <w:tmpl w:val="7A31703B"/>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jcwYmY4NjE5ZWQ1ZjhiZDFiNGUwMjNhNGE1NzUifQ=="/>
  </w:docVars>
  <w:rsids>
    <w:rsidRoot w:val="00172A27"/>
    <w:rsid w:val="00005EA2"/>
    <w:rsid w:val="000125B5"/>
    <w:rsid w:val="00016A9D"/>
    <w:rsid w:val="00016CC3"/>
    <w:rsid w:val="000206B2"/>
    <w:rsid w:val="0002437A"/>
    <w:rsid w:val="00026067"/>
    <w:rsid w:val="0002659C"/>
    <w:rsid w:val="000436EF"/>
    <w:rsid w:val="00053082"/>
    <w:rsid w:val="00053837"/>
    <w:rsid w:val="00054A1C"/>
    <w:rsid w:val="000603F4"/>
    <w:rsid w:val="0006559E"/>
    <w:rsid w:val="00071A64"/>
    <w:rsid w:val="00074B81"/>
    <w:rsid w:val="00074EF9"/>
    <w:rsid w:val="000760F7"/>
    <w:rsid w:val="000769D6"/>
    <w:rsid w:val="00086688"/>
    <w:rsid w:val="00087CCF"/>
    <w:rsid w:val="00091D4B"/>
    <w:rsid w:val="000928F7"/>
    <w:rsid w:val="00095AE7"/>
    <w:rsid w:val="000A053F"/>
    <w:rsid w:val="000A1AF3"/>
    <w:rsid w:val="000B1EA3"/>
    <w:rsid w:val="000B58C1"/>
    <w:rsid w:val="000F0A44"/>
    <w:rsid w:val="000F371C"/>
    <w:rsid w:val="001046F9"/>
    <w:rsid w:val="00112F70"/>
    <w:rsid w:val="00114F09"/>
    <w:rsid w:val="00117E43"/>
    <w:rsid w:val="00122299"/>
    <w:rsid w:val="00123FA5"/>
    <w:rsid w:val="001261CB"/>
    <w:rsid w:val="001334F2"/>
    <w:rsid w:val="001359AD"/>
    <w:rsid w:val="00145E28"/>
    <w:rsid w:val="00145E69"/>
    <w:rsid w:val="0015464A"/>
    <w:rsid w:val="00170C0A"/>
    <w:rsid w:val="00172A27"/>
    <w:rsid w:val="00173966"/>
    <w:rsid w:val="00174327"/>
    <w:rsid w:val="001A09FE"/>
    <w:rsid w:val="001A4120"/>
    <w:rsid w:val="001A5347"/>
    <w:rsid w:val="001A7D45"/>
    <w:rsid w:val="001B0FAD"/>
    <w:rsid w:val="001C0197"/>
    <w:rsid w:val="001C164D"/>
    <w:rsid w:val="001C7B78"/>
    <w:rsid w:val="001D3CDA"/>
    <w:rsid w:val="001E01BC"/>
    <w:rsid w:val="001E22ED"/>
    <w:rsid w:val="001E2D8A"/>
    <w:rsid w:val="001F0CA8"/>
    <w:rsid w:val="001F4F74"/>
    <w:rsid w:val="001F5E15"/>
    <w:rsid w:val="001F7A24"/>
    <w:rsid w:val="002028AC"/>
    <w:rsid w:val="00202F72"/>
    <w:rsid w:val="00206708"/>
    <w:rsid w:val="002112E1"/>
    <w:rsid w:val="00216216"/>
    <w:rsid w:val="0021699B"/>
    <w:rsid w:val="00220716"/>
    <w:rsid w:val="00221B51"/>
    <w:rsid w:val="00222025"/>
    <w:rsid w:val="0022590A"/>
    <w:rsid w:val="00226D57"/>
    <w:rsid w:val="00234EDF"/>
    <w:rsid w:val="0023544F"/>
    <w:rsid w:val="0024552C"/>
    <w:rsid w:val="002546DC"/>
    <w:rsid w:val="00255FCB"/>
    <w:rsid w:val="00261FAF"/>
    <w:rsid w:val="00286F40"/>
    <w:rsid w:val="00292669"/>
    <w:rsid w:val="0029703B"/>
    <w:rsid w:val="002A0E77"/>
    <w:rsid w:val="002C129E"/>
    <w:rsid w:val="002D2CF8"/>
    <w:rsid w:val="002D57AC"/>
    <w:rsid w:val="002E3216"/>
    <w:rsid w:val="002E6AD7"/>
    <w:rsid w:val="002F439E"/>
    <w:rsid w:val="0030206F"/>
    <w:rsid w:val="003040FA"/>
    <w:rsid w:val="00312243"/>
    <w:rsid w:val="00313A17"/>
    <w:rsid w:val="00313E0B"/>
    <w:rsid w:val="00316820"/>
    <w:rsid w:val="00316C61"/>
    <w:rsid w:val="00320123"/>
    <w:rsid w:val="00320152"/>
    <w:rsid w:val="00321147"/>
    <w:rsid w:val="00331C46"/>
    <w:rsid w:val="003372DD"/>
    <w:rsid w:val="0035172E"/>
    <w:rsid w:val="003610E0"/>
    <w:rsid w:val="0036192B"/>
    <w:rsid w:val="00361C08"/>
    <w:rsid w:val="0036600D"/>
    <w:rsid w:val="00371E28"/>
    <w:rsid w:val="00377E45"/>
    <w:rsid w:val="003812A0"/>
    <w:rsid w:val="003865F7"/>
    <w:rsid w:val="00390B9D"/>
    <w:rsid w:val="00392A95"/>
    <w:rsid w:val="0039733B"/>
    <w:rsid w:val="003A16B6"/>
    <w:rsid w:val="003A1F6C"/>
    <w:rsid w:val="003A4E75"/>
    <w:rsid w:val="003A5F6F"/>
    <w:rsid w:val="003B64B9"/>
    <w:rsid w:val="003C076F"/>
    <w:rsid w:val="003C1386"/>
    <w:rsid w:val="003D6B01"/>
    <w:rsid w:val="003E6662"/>
    <w:rsid w:val="003F0231"/>
    <w:rsid w:val="003F2528"/>
    <w:rsid w:val="003F7917"/>
    <w:rsid w:val="00406B2B"/>
    <w:rsid w:val="00417D58"/>
    <w:rsid w:val="004204BF"/>
    <w:rsid w:val="00430732"/>
    <w:rsid w:val="00432DFD"/>
    <w:rsid w:val="004400D1"/>
    <w:rsid w:val="0045504B"/>
    <w:rsid w:val="00460E7F"/>
    <w:rsid w:val="004646A5"/>
    <w:rsid w:val="00485668"/>
    <w:rsid w:val="004926D7"/>
    <w:rsid w:val="004A35AD"/>
    <w:rsid w:val="004A6B0D"/>
    <w:rsid w:val="004B24F3"/>
    <w:rsid w:val="004B5752"/>
    <w:rsid w:val="004B5E81"/>
    <w:rsid w:val="004B6A14"/>
    <w:rsid w:val="004B70F3"/>
    <w:rsid w:val="004D1606"/>
    <w:rsid w:val="004E149E"/>
    <w:rsid w:val="004F7A2E"/>
    <w:rsid w:val="00501D7D"/>
    <w:rsid w:val="00504CF8"/>
    <w:rsid w:val="00505A67"/>
    <w:rsid w:val="00514733"/>
    <w:rsid w:val="005235CE"/>
    <w:rsid w:val="005278E2"/>
    <w:rsid w:val="00530036"/>
    <w:rsid w:val="005313CC"/>
    <w:rsid w:val="005322E2"/>
    <w:rsid w:val="00535A3A"/>
    <w:rsid w:val="00550B5D"/>
    <w:rsid w:val="00553B9F"/>
    <w:rsid w:val="0055699D"/>
    <w:rsid w:val="00557BE3"/>
    <w:rsid w:val="005726F4"/>
    <w:rsid w:val="00574415"/>
    <w:rsid w:val="0057776F"/>
    <w:rsid w:val="00583224"/>
    <w:rsid w:val="00583A08"/>
    <w:rsid w:val="00583D2B"/>
    <w:rsid w:val="0059397F"/>
    <w:rsid w:val="00597613"/>
    <w:rsid w:val="005B3548"/>
    <w:rsid w:val="005B53BE"/>
    <w:rsid w:val="005C6B0B"/>
    <w:rsid w:val="005D2F49"/>
    <w:rsid w:val="005D7F8F"/>
    <w:rsid w:val="005E0847"/>
    <w:rsid w:val="005E13AF"/>
    <w:rsid w:val="005F0AA8"/>
    <w:rsid w:val="005F2E9F"/>
    <w:rsid w:val="005F6DB4"/>
    <w:rsid w:val="00602756"/>
    <w:rsid w:val="00606AA8"/>
    <w:rsid w:val="00623CE3"/>
    <w:rsid w:val="006249AD"/>
    <w:rsid w:val="00630EB0"/>
    <w:rsid w:val="00637CA3"/>
    <w:rsid w:val="006476E1"/>
    <w:rsid w:val="0065162B"/>
    <w:rsid w:val="00660D92"/>
    <w:rsid w:val="00661C01"/>
    <w:rsid w:val="00664C9F"/>
    <w:rsid w:val="00684B20"/>
    <w:rsid w:val="006A08EE"/>
    <w:rsid w:val="006B31CC"/>
    <w:rsid w:val="006B6033"/>
    <w:rsid w:val="006B6BCD"/>
    <w:rsid w:val="006B7C9C"/>
    <w:rsid w:val="006C67C0"/>
    <w:rsid w:val="006C7651"/>
    <w:rsid w:val="006D09B6"/>
    <w:rsid w:val="006D36EC"/>
    <w:rsid w:val="006E2E52"/>
    <w:rsid w:val="006F315D"/>
    <w:rsid w:val="00700494"/>
    <w:rsid w:val="00701D9C"/>
    <w:rsid w:val="0070247C"/>
    <w:rsid w:val="00702DA4"/>
    <w:rsid w:val="00712D86"/>
    <w:rsid w:val="00714949"/>
    <w:rsid w:val="00716833"/>
    <w:rsid w:val="00716D0E"/>
    <w:rsid w:val="00735CB7"/>
    <w:rsid w:val="00735E46"/>
    <w:rsid w:val="00744425"/>
    <w:rsid w:val="0077455A"/>
    <w:rsid w:val="00790352"/>
    <w:rsid w:val="00796D47"/>
    <w:rsid w:val="0079746D"/>
    <w:rsid w:val="007A531B"/>
    <w:rsid w:val="007B47E2"/>
    <w:rsid w:val="007B54E3"/>
    <w:rsid w:val="007C0E7B"/>
    <w:rsid w:val="007C1C98"/>
    <w:rsid w:val="007C6DBC"/>
    <w:rsid w:val="007D0A54"/>
    <w:rsid w:val="007D744C"/>
    <w:rsid w:val="007F07EB"/>
    <w:rsid w:val="007F6C48"/>
    <w:rsid w:val="007F78FD"/>
    <w:rsid w:val="008012AC"/>
    <w:rsid w:val="00806F81"/>
    <w:rsid w:val="00815DA3"/>
    <w:rsid w:val="008206DE"/>
    <w:rsid w:val="00825F4D"/>
    <w:rsid w:val="00835EC0"/>
    <w:rsid w:val="008400AC"/>
    <w:rsid w:val="00842250"/>
    <w:rsid w:val="008618F7"/>
    <w:rsid w:val="0086715B"/>
    <w:rsid w:val="008823C4"/>
    <w:rsid w:val="008906B4"/>
    <w:rsid w:val="00892390"/>
    <w:rsid w:val="00892C06"/>
    <w:rsid w:val="00894EC5"/>
    <w:rsid w:val="008970C9"/>
    <w:rsid w:val="008A035A"/>
    <w:rsid w:val="008A4AD5"/>
    <w:rsid w:val="008B2E0A"/>
    <w:rsid w:val="008B48B5"/>
    <w:rsid w:val="008B5D76"/>
    <w:rsid w:val="008B64E6"/>
    <w:rsid w:val="008B6F3C"/>
    <w:rsid w:val="008C0CDF"/>
    <w:rsid w:val="008C24C6"/>
    <w:rsid w:val="008D0293"/>
    <w:rsid w:val="008D5766"/>
    <w:rsid w:val="008D5B87"/>
    <w:rsid w:val="008D6526"/>
    <w:rsid w:val="008E5795"/>
    <w:rsid w:val="008F5085"/>
    <w:rsid w:val="009212C1"/>
    <w:rsid w:val="009244E6"/>
    <w:rsid w:val="009264D8"/>
    <w:rsid w:val="00932A92"/>
    <w:rsid w:val="009371AA"/>
    <w:rsid w:val="00940C4F"/>
    <w:rsid w:val="0094652D"/>
    <w:rsid w:val="0094753B"/>
    <w:rsid w:val="00947FC4"/>
    <w:rsid w:val="00955069"/>
    <w:rsid w:val="0095750F"/>
    <w:rsid w:val="00964743"/>
    <w:rsid w:val="00991287"/>
    <w:rsid w:val="00995704"/>
    <w:rsid w:val="009A6B78"/>
    <w:rsid w:val="009C229B"/>
    <w:rsid w:val="009C38BC"/>
    <w:rsid w:val="009D1C72"/>
    <w:rsid w:val="009E15CB"/>
    <w:rsid w:val="009E7550"/>
    <w:rsid w:val="00A0274C"/>
    <w:rsid w:val="00A04BA7"/>
    <w:rsid w:val="00A11963"/>
    <w:rsid w:val="00A1379D"/>
    <w:rsid w:val="00A15C05"/>
    <w:rsid w:val="00A16CFD"/>
    <w:rsid w:val="00A24461"/>
    <w:rsid w:val="00A25C04"/>
    <w:rsid w:val="00A26A91"/>
    <w:rsid w:val="00A41E68"/>
    <w:rsid w:val="00A62826"/>
    <w:rsid w:val="00A657B3"/>
    <w:rsid w:val="00A66EDC"/>
    <w:rsid w:val="00A70611"/>
    <w:rsid w:val="00A718A2"/>
    <w:rsid w:val="00A74E6E"/>
    <w:rsid w:val="00A82B3D"/>
    <w:rsid w:val="00A83DAB"/>
    <w:rsid w:val="00A906A4"/>
    <w:rsid w:val="00AA6FCA"/>
    <w:rsid w:val="00AB3CE0"/>
    <w:rsid w:val="00AB4A27"/>
    <w:rsid w:val="00AB702A"/>
    <w:rsid w:val="00AD09A4"/>
    <w:rsid w:val="00AD3791"/>
    <w:rsid w:val="00AD4CF4"/>
    <w:rsid w:val="00AE1CBF"/>
    <w:rsid w:val="00AE3028"/>
    <w:rsid w:val="00AE5A3D"/>
    <w:rsid w:val="00AE77F3"/>
    <w:rsid w:val="00AF0FFC"/>
    <w:rsid w:val="00B025B6"/>
    <w:rsid w:val="00B02BEC"/>
    <w:rsid w:val="00B04758"/>
    <w:rsid w:val="00B06B03"/>
    <w:rsid w:val="00B07EF5"/>
    <w:rsid w:val="00B13B32"/>
    <w:rsid w:val="00B16BD8"/>
    <w:rsid w:val="00B20A3D"/>
    <w:rsid w:val="00B22DFD"/>
    <w:rsid w:val="00B243D0"/>
    <w:rsid w:val="00B277AF"/>
    <w:rsid w:val="00B40667"/>
    <w:rsid w:val="00B431D3"/>
    <w:rsid w:val="00B45634"/>
    <w:rsid w:val="00B45CDE"/>
    <w:rsid w:val="00B4781A"/>
    <w:rsid w:val="00B47EB2"/>
    <w:rsid w:val="00B50A61"/>
    <w:rsid w:val="00B53D74"/>
    <w:rsid w:val="00B56631"/>
    <w:rsid w:val="00B606F7"/>
    <w:rsid w:val="00B6368F"/>
    <w:rsid w:val="00B6490C"/>
    <w:rsid w:val="00B65838"/>
    <w:rsid w:val="00B671EE"/>
    <w:rsid w:val="00B67600"/>
    <w:rsid w:val="00B7235E"/>
    <w:rsid w:val="00B802FE"/>
    <w:rsid w:val="00B862F5"/>
    <w:rsid w:val="00B86F51"/>
    <w:rsid w:val="00B954F4"/>
    <w:rsid w:val="00BA00BD"/>
    <w:rsid w:val="00BB0E54"/>
    <w:rsid w:val="00BB2DF0"/>
    <w:rsid w:val="00BC13CE"/>
    <w:rsid w:val="00BC33F0"/>
    <w:rsid w:val="00BC62B0"/>
    <w:rsid w:val="00BD0B5E"/>
    <w:rsid w:val="00BD795F"/>
    <w:rsid w:val="00BE44DC"/>
    <w:rsid w:val="00BE4603"/>
    <w:rsid w:val="00BE48C5"/>
    <w:rsid w:val="00BF4C6A"/>
    <w:rsid w:val="00C06B83"/>
    <w:rsid w:val="00C2172B"/>
    <w:rsid w:val="00C219CB"/>
    <w:rsid w:val="00C30973"/>
    <w:rsid w:val="00C40A81"/>
    <w:rsid w:val="00C45D7B"/>
    <w:rsid w:val="00C500DD"/>
    <w:rsid w:val="00C51F2C"/>
    <w:rsid w:val="00C55793"/>
    <w:rsid w:val="00C65D64"/>
    <w:rsid w:val="00C75F20"/>
    <w:rsid w:val="00C7627F"/>
    <w:rsid w:val="00C86687"/>
    <w:rsid w:val="00C91939"/>
    <w:rsid w:val="00CA6531"/>
    <w:rsid w:val="00CB5932"/>
    <w:rsid w:val="00CC238C"/>
    <w:rsid w:val="00CC4AB2"/>
    <w:rsid w:val="00CD0A8A"/>
    <w:rsid w:val="00CE1689"/>
    <w:rsid w:val="00CF0B9B"/>
    <w:rsid w:val="00CF0E93"/>
    <w:rsid w:val="00D0305C"/>
    <w:rsid w:val="00D04FC7"/>
    <w:rsid w:val="00D2121D"/>
    <w:rsid w:val="00D221E8"/>
    <w:rsid w:val="00D2330A"/>
    <w:rsid w:val="00D32CC0"/>
    <w:rsid w:val="00D43A9B"/>
    <w:rsid w:val="00D52D51"/>
    <w:rsid w:val="00D57895"/>
    <w:rsid w:val="00D63424"/>
    <w:rsid w:val="00D65153"/>
    <w:rsid w:val="00D756BA"/>
    <w:rsid w:val="00D817D7"/>
    <w:rsid w:val="00D92AA4"/>
    <w:rsid w:val="00DA206A"/>
    <w:rsid w:val="00DC3509"/>
    <w:rsid w:val="00DD0564"/>
    <w:rsid w:val="00DD21C2"/>
    <w:rsid w:val="00DD2AAF"/>
    <w:rsid w:val="00DD440D"/>
    <w:rsid w:val="00DD7AB3"/>
    <w:rsid w:val="00DE25D2"/>
    <w:rsid w:val="00E019C2"/>
    <w:rsid w:val="00E05E6B"/>
    <w:rsid w:val="00E067B6"/>
    <w:rsid w:val="00E07AD4"/>
    <w:rsid w:val="00E106E3"/>
    <w:rsid w:val="00E34E0B"/>
    <w:rsid w:val="00E40B54"/>
    <w:rsid w:val="00E42C9B"/>
    <w:rsid w:val="00E44EE6"/>
    <w:rsid w:val="00E50A5E"/>
    <w:rsid w:val="00E52C1B"/>
    <w:rsid w:val="00E5319A"/>
    <w:rsid w:val="00E56F7E"/>
    <w:rsid w:val="00E72336"/>
    <w:rsid w:val="00E75903"/>
    <w:rsid w:val="00E96553"/>
    <w:rsid w:val="00EA1D16"/>
    <w:rsid w:val="00EB2AD3"/>
    <w:rsid w:val="00EB40A9"/>
    <w:rsid w:val="00EC30D4"/>
    <w:rsid w:val="00ED3CD7"/>
    <w:rsid w:val="00EE0518"/>
    <w:rsid w:val="00EE4879"/>
    <w:rsid w:val="00EE6950"/>
    <w:rsid w:val="00EF0C10"/>
    <w:rsid w:val="00F11491"/>
    <w:rsid w:val="00F11889"/>
    <w:rsid w:val="00F179C8"/>
    <w:rsid w:val="00F219B8"/>
    <w:rsid w:val="00F258E1"/>
    <w:rsid w:val="00F351EA"/>
    <w:rsid w:val="00F40BF7"/>
    <w:rsid w:val="00F4268D"/>
    <w:rsid w:val="00F512F2"/>
    <w:rsid w:val="00F56212"/>
    <w:rsid w:val="00F57FAC"/>
    <w:rsid w:val="00F6197A"/>
    <w:rsid w:val="00F751BD"/>
    <w:rsid w:val="00FA3718"/>
    <w:rsid w:val="00FA3C69"/>
    <w:rsid w:val="00FB320B"/>
    <w:rsid w:val="00FB4321"/>
    <w:rsid w:val="00FC4AE6"/>
    <w:rsid w:val="00FC756C"/>
    <w:rsid w:val="00FC7FC1"/>
    <w:rsid w:val="00FD433F"/>
    <w:rsid w:val="00FD4944"/>
    <w:rsid w:val="00FD647E"/>
    <w:rsid w:val="00FE153C"/>
    <w:rsid w:val="00FE1EA1"/>
    <w:rsid w:val="00FE25D2"/>
    <w:rsid w:val="00FE407D"/>
    <w:rsid w:val="00FE6579"/>
    <w:rsid w:val="02604B39"/>
    <w:rsid w:val="02A8385F"/>
    <w:rsid w:val="03192A63"/>
    <w:rsid w:val="04253A7B"/>
    <w:rsid w:val="044878E4"/>
    <w:rsid w:val="06764869"/>
    <w:rsid w:val="0A03717B"/>
    <w:rsid w:val="0C082B70"/>
    <w:rsid w:val="0E08351E"/>
    <w:rsid w:val="115529E9"/>
    <w:rsid w:val="1157578D"/>
    <w:rsid w:val="118F310D"/>
    <w:rsid w:val="15386066"/>
    <w:rsid w:val="1C4372CC"/>
    <w:rsid w:val="1C932E95"/>
    <w:rsid w:val="21883B3E"/>
    <w:rsid w:val="231A3165"/>
    <w:rsid w:val="3500256C"/>
    <w:rsid w:val="37387C86"/>
    <w:rsid w:val="383642B0"/>
    <w:rsid w:val="3B7901FD"/>
    <w:rsid w:val="3E4B1145"/>
    <w:rsid w:val="418B77BE"/>
    <w:rsid w:val="419B35C6"/>
    <w:rsid w:val="420360ED"/>
    <w:rsid w:val="49500789"/>
    <w:rsid w:val="4A431A08"/>
    <w:rsid w:val="4C8C1CDE"/>
    <w:rsid w:val="4D48549F"/>
    <w:rsid w:val="532E40BF"/>
    <w:rsid w:val="5501712D"/>
    <w:rsid w:val="56655271"/>
    <w:rsid w:val="58661261"/>
    <w:rsid w:val="5DF771EC"/>
    <w:rsid w:val="60C357B2"/>
    <w:rsid w:val="66DD4732"/>
    <w:rsid w:val="69243748"/>
    <w:rsid w:val="73C46A2D"/>
    <w:rsid w:val="751714E0"/>
    <w:rsid w:val="77074D79"/>
    <w:rsid w:val="7AEB212D"/>
    <w:rsid w:val="7E3B03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0"/>
    <w:pPr>
      <w:jc w:val="left"/>
    </w:pPr>
  </w:style>
  <w:style w:type="paragraph" w:styleId="3">
    <w:name w:val="Balloon Text"/>
    <w:basedOn w:val="1"/>
    <w:link w:val="20"/>
    <w:semiHidden/>
    <w:unhideWhenUsed/>
    <w:qFormat/>
    <w:uiPriority w:val="0"/>
    <w:rPr>
      <w:sz w:val="18"/>
      <w:szCs w:val="18"/>
    </w:rPr>
  </w:style>
  <w:style w:type="paragraph" w:styleId="4">
    <w:name w:val="footer"/>
    <w:basedOn w:val="1"/>
    <w:link w:val="17"/>
    <w:qFormat/>
    <w:uiPriority w:val="99"/>
    <w:pPr>
      <w:tabs>
        <w:tab w:val="center" w:pos="4153"/>
        <w:tab w:val="right" w:pos="8306"/>
      </w:tabs>
      <w:snapToGrid w:val="0"/>
      <w:jc w:val="left"/>
    </w:pPr>
    <w:rPr>
      <w:sz w:val="18"/>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22"/>
    <w:semiHidden/>
    <w:unhideWhenUsed/>
    <w:qFormat/>
    <w:uiPriority w:val="0"/>
    <w:rPr>
      <w:b/>
      <w:bCs/>
    </w:rPr>
  </w:style>
  <w:style w:type="table" w:styleId="9">
    <w:name w:val="Table Grid"/>
    <w:basedOn w:val="8"/>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cs="Times New Roman"/>
    </w:rPr>
  </w:style>
  <w:style w:type="character" w:styleId="12">
    <w:name w:val="Hyperlink"/>
    <w:basedOn w:val="10"/>
    <w:qFormat/>
    <w:uiPriority w:val="99"/>
    <w:rPr>
      <w:rFonts w:cs="Times New Roman"/>
      <w:color w:val="0000FF"/>
      <w:u w:val="single"/>
    </w:rPr>
  </w:style>
  <w:style w:type="character" w:styleId="13">
    <w:name w:val="annotation reference"/>
    <w:basedOn w:val="10"/>
    <w:semiHidden/>
    <w:unhideWhenUsed/>
    <w:qFormat/>
    <w:uiPriority w:val="0"/>
    <w:rPr>
      <w:sz w:val="21"/>
      <w:szCs w:val="21"/>
    </w:rPr>
  </w:style>
  <w:style w:type="paragraph" w:customStyle="1" w:styleId="14">
    <w:name w:val="p0"/>
    <w:basedOn w:val="1"/>
    <w:qFormat/>
    <w:uiPriority w:val="99"/>
    <w:pPr>
      <w:widowControl/>
    </w:pPr>
    <w:rPr>
      <w:kern w:val="0"/>
      <w:szCs w:val="21"/>
    </w:rPr>
  </w:style>
  <w:style w:type="paragraph" w:customStyle="1" w:styleId="15">
    <w:name w:val="列出段落1"/>
    <w:basedOn w:val="1"/>
    <w:qFormat/>
    <w:uiPriority w:val="99"/>
    <w:pPr>
      <w:ind w:firstLine="420" w:firstLineChars="200"/>
    </w:pPr>
  </w:style>
  <w:style w:type="character" w:customStyle="1" w:styleId="16">
    <w:name w:val="页眉 字符"/>
    <w:basedOn w:val="10"/>
    <w:link w:val="5"/>
    <w:semiHidden/>
    <w:qFormat/>
    <w:locked/>
    <w:uiPriority w:val="99"/>
    <w:rPr>
      <w:rFonts w:cs="Times New Roman"/>
      <w:sz w:val="18"/>
      <w:szCs w:val="18"/>
    </w:rPr>
  </w:style>
  <w:style w:type="character" w:customStyle="1" w:styleId="17">
    <w:name w:val="页脚 字符"/>
    <w:basedOn w:val="10"/>
    <w:link w:val="4"/>
    <w:qFormat/>
    <w:locked/>
    <w:uiPriority w:val="99"/>
    <w:rPr>
      <w:rFonts w:cs="Times New Roman"/>
      <w:kern w:val="2"/>
      <w:sz w:val="18"/>
    </w:rPr>
  </w:style>
  <w:style w:type="paragraph" w:customStyle="1" w:styleId="18">
    <w:name w:val="列出段落2"/>
    <w:basedOn w:val="1"/>
    <w:unhideWhenUsed/>
    <w:qFormat/>
    <w:uiPriority w:val="34"/>
    <w:pPr>
      <w:ind w:firstLine="420" w:firstLineChars="200"/>
    </w:pPr>
  </w:style>
  <w:style w:type="paragraph" w:styleId="19">
    <w:name w:val="List Paragraph"/>
    <w:basedOn w:val="1"/>
    <w:qFormat/>
    <w:uiPriority w:val="34"/>
    <w:pPr>
      <w:ind w:firstLine="420" w:firstLineChars="200"/>
    </w:pPr>
  </w:style>
  <w:style w:type="character" w:customStyle="1" w:styleId="20">
    <w:name w:val="批注框文本 字符"/>
    <w:basedOn w:val="10"/>
    <w:link w:val="3"/>
    <w:semiHidden/>
    <w:qFormat/>
    <w:uiPriority w:val="0"/>
    <w:rPr>
      <w:kern w:val="2"/>
      <w:sz w:val="18"/>
      <w:szCs w:val="18"/>
    </w:rPr>
  </w:style>
  <w:style w:type="character" w:customStyle="1" w:styleId="21">
    <w:name w:val="批注文字 字符"/>
    <w:basedOn w:val="10"/>
    <w:link w:val="2"/>
    <w:semiHidden/>
    <w:qFormat/>
    <w:uiPriority w:val="0"/>
    <w:rPr>
      <w:kern w:val="2"/>
      <w:sz w:val="21"/>
    </w:rPr>
  </w:style>
  <w:style w:type="character" w:customStyle="1" w:styleId="22">
    <w:name w:val="批注主题 字符"/>
    <w:basedOn w:val="21"/>
    <w:link w:val="7"/>
    <w:semiHidden/>
    <w:qFormat/>
    <w:uiPriority w:val="0"/>
    <w:rPr>
      <w:b/>
      <w:bCs/>
      <w:kern w:val="2"/>
      <w:sz w:val="21"/>
    </w:rPr>
  </w:style>
  <w:style w:type="paragraph" w:customStyle="1" w:styleId="23">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80768-BD4A-4BB5-AFE2-199A7128E5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6970</Words>
  <Characters>7286</Characters>
  <Lines>61</Lines>
  <Paragraphs>17</Paragraphs>
  <TotalTime>14</TotalTime>
  <ScaleCrop>false</ScaleCrop>
  <LinksUpToDate>false</LinksUpToDate>
  <CharactersWithSpaces>8064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2019-10-14T07:09:00Z</dcterms:created>
  <dc:creator>Administrator</dc:creator>
  <cp:lastModifiedBy>Carmenhers</cp:lastModifiedBy>
  <cp:lastPrinted>2020-09-27T01:59:00Z</cp:lastPrinted>
  <dcterms:modified xsi:type="dcterms:W3CDTF">2022-10-05T10:44:10Z</dcterms:modified>
  <dc:title>电子科学与工程学院研究生学业奖学金评定办法</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63EFECCC100B4793B7B6CB9DD60460C3</vt:lpwstr>
  </property>
</Properties>
</file>