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关于做好东南大学20</w:t>
      </w:r>
      <w:r>
        <w:rPr>
          <w:rFonts w:ascii="宋体" w:hAnsi="宋体" w:eastAsia="宋体"/>
          <w:b/>
          <w:bCs/>
          <w:sz w:val="28"/>
          <w:szCs w:val="32"/>
        </w:rPr>
        <w:t>21</w:t>
      </w:r>
      <w:r>
        <w:rPr>
          <w:rFonts w:hint="eastAsia" w:ascii="宋体" w:hAnsi="宋体" w:eastAsia="宋体"/>
          <w:b/>
          <w:bCs/>
          <w:sz w:val="28"/>
          <w:szCs w:val="32"/>
        </w:rPr>
        <w:t>-20</w:t>
      </w:r>
      <w:r>
        <w:rPr>
          <w:rFonts w:ascii="宋体" w:hAnsi="宋体" w:eastAsia="宋体"/>
          <w:b/>
          <w:bCs/>
          <w:sz w:val="28"/>
          <w:szCs w:val="32"/>
        </w:rPr>
        <w:t>22</w:t>
      </w:r>
      <w:r>
        <w:rPr>
          <w:rFonts w:hint="eastAsia" w:ascii="宋体" w:hAnsi="宋体" w:eastAsia="宋体"/>
          <w:b/>
          <w:bCs/>
          <w:sz w:val="28"/>
          <w:szCs w:val="32"/>
        </w:rPr>
        <w:t>学年校长奖学金评审工作的通知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各学院：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深入贯彻落实习近平新时代中国特色社会主义思想，秉承“止于至善”校训精神，弘扬“以科学名世，以人才报国”办学理念，培养德、智、体、美、劳全面发展的社会主义建设者和接班人，努力造就具有家国情怀和国际视野、担当引领未来和造福人类的领军人才，根据《东南大学全日制本科学生校长奖学金评选实施办法》，我校将开展</w:t>
      </w:r>
      <w:r>
        <w:rPr>
          <w:rFonts w:asciiTheme="minorEastAsia" w:hAnsiTheme="minorEastAsia"/>
          <w:sz w:val="24"/>
          <w:szCs w:val="24"/>
        </w:rPr>
        <w:t>2021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2022</w:t>
      </w:r>
      <w:r>
        <w:rPr>
          <w:rFonts w:hint="eastAsia" w:asciiTheme="minorEastAsia" w:hAnsiTheme="minorEastAsia"/>
          <w:sz w:val="24"/>
          <w:szCs w:val="24"/>
        </w:rPr>
        <w:t xml:space="preserve">学年校长奖学金评审工作，现将有关事项通知如下：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一、评选条件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（一）热爱社会主义祖国，拥护中国共产党领导，坚定中国特色社会主义共同理想，树立正确的世界观、人生观、价值观；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（二）自觉遵守国家的法律法令、校纪校规，道德品质优良，诚实守信，热爱劳动，在集体中起良好的模范带头作用；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必须是所评学年的校级及校级以上三好学生、三好学生标兵、优秀学生干部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（四）勤奋学习、勇于探索，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本年度内各门课程考核成绩平均学分绩点≥3.5，且无不及格课程；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</w:rPr>
        <w:t>（五）厚植人文素养，培养创新能力，获得校级以上竞赛奖项或承担一定的社会工作和志愿服务，表现优秀；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</w:rPr>
        <w:t>（六）破格申请条件：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本年度内各门课程考核成绩平均学分绩点在3.0（含）-3.5之间，在道德风尚、学术研究、学科竞赛、创新发明、社会实践、社会工作、体育竞赛、艺术展演等某一方面表现特别优秀，可破格申请校长奖学金。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具体标准如下：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2．在学术研究上取得显著成绩，以第一作者发表的论文被SCI、SSCI、EI、A&amp;HCI、CSSCI、CSCD核心库及扩展库全文收录，以第一、二作者出版学术专著（须通过专家鉴定）。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3．在学科竞赛方面取得显著成绩，在国际和全国性专业学科竞赛、课外学术科技竞赛等竞赛中获特等奖奖励，在中国“互联网＋”大学生创新创业大赛中获一等奖（或金奖）及以上奖励。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4．在创新发明方面取得显著成绩，科研成果获省、部级以上奖励，学生本人必须以第一作者或第一发明人，获得国家专利，必须为发明专利且已被正式授权，学生本人必须为第一授权人（须通过专家鉴定）。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积极践行社会主义核心价值观，担任重要社会工作或作为主要负责人组织、策划省级及以上社会活动，在社会工作中取得优异成绩，在本校、本地区产生重大影响，在全国产生较大影响，能够起到模范作用（须相关职能部门鉴定）；积极参加社会实践，获得国家级社会实践荣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．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两名。集体项目应为上场主力队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7．在艺术展演方面取得显著成绩，参加全国大学生艺术展演获得一、二等奖；艺术类专业学生参加国际和全国性比赛获得前三名。集体项目应为主要演员（须通过艺术指导中心专家鉴定）。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8．其它应当认定为表现非常突出的情形。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二、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名额分配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859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2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9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  <w:t>无锡校区2019级、2020级本科生</w:t>
            </w:r>
          </w:p>
        </w:tc>
        <w:tc>
          <w:tcPr>
            <w:tcW w:w="18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  <w:t>2人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三、评选程序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坚持育人为本，德育为先，坚持公平、公开、公正、择优的原则，由学生本人提出申请，各学院根据学生申请和评选条件组织评审并公示，评审结果报学生处审核并公示。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四、奖励办法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奖学金奖励金额为8000元/人，颁发证书，予以表彰，并填写登记表存入学生本人档案。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五、申请流程及材料提交要求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（一）申请流程：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申请学生需通过</w:t>
      </w:r>
      <w:r>
        <w:rPr>
          <w:rFonts w:hint="eastAsia" w:ascii="宋体" w:hAnsi="宋体" w:eastAsia="宋体"/>
          <w:b/>
          <w:bCs/>
          <w:color w:val="FF0000"/>
          <w:sz w:val="24"/>
          <w:szCs w:val="28"/>
        </w:rPr>
        <w:t>网上综合服务大厅</w:t>
      </w:r>
      <w:r>
        <w:rPr>
          <w:rFonts w:ascii="宋体" w:hAnsi="宋体" w:eastAsia="宋体"/>
          <w:b/>
          <w:bCs/>
          <w:color w:val="FF0000"/>
          <w:sz w:val="24"/>
          <w:szCs w:val="28"/>
        </w:rPr>
        <w:t>—</w:t>
      </w:r>
      <w:r>
        <w:rPr>
          <w:rFonts w:hint="eastAsia" w:ascii="宋体" w:hAnsi="宋体" w:eastAsia="宋体"/>
          <w:b/>
          <w:bCs/>
          <w:color w:val="FF0000"/>
          <w:sz w:val="24"/>
          <w:szCs w:val="28"/>
        </w:rPr>
        <w:t>奖学金—校长奖学金</w:t>
      </w:r>
      <w:r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申请,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学院组织评审并开展公开答辩（答辩时间另行通知）</w:t>
      </w:r>
      <w:r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，学院需</w:t>
      </w: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在网上综合服务大厅</w:t>
      </w:r>
      <w:r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进行审核，并将审核通过名单公示。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896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  <w:tc>
          <w:tcPr>
            <w:tcW w:w="289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系统开放时间</w:t>
            </w:r>
          </w:p>
        </w:tc>
        <w:tc>
          <w:tcPr>
            <w:tcW w:w="32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纸质版文件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8"/>
              </w:rPr>
              <w:t>校长奖学金</w:t>
            </w:r>
          </w:p>
        </w:tc>
        <w:tc>
          <w:tcPr>
            <w:tcW w:w="289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8"/>
              </w:rPr>
              <w:t>月</w:t>
            </w:r>
            <w:r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8"/>
              </w:rPr>
              <w:t>日-10月</w:t>
            </w:r>
            <w:r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  <w:t>24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8"/>
              </w:rPr>
              <w:t>日</w:t>
            </w:r>
          </w:p>
        </w:tc>
        <w:tc>
          <w:tcPr>
            <w:tcW w:w="32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8"/>
              </w:rPr>
              <w:t>10月</w:t>
            </w:r>
            <w:r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  <w:t>24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8"/>
              </w:rPr>
              <w:t>日中午1</w:t>
            </w:r>
            <w:r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8"/>
              </w:rPr>
              <w:t>点前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材料提交要求：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材料详细提交要求：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/>
          <w:b/>
          <w:bCs/>
          <w:sz w:val="24"/>
          <w:szCs w:val="24"/>
        </w:rPr>
        <w:t>东南大学校长奖学金申请表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》（附件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纸质版一式一份，电子版一份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0"/>
        <w:jc w:val="left"/>
        <w:rPr>
          <w:rFonts w:ascii="宋体" w:hAnsi="宋体" w:eastAsia="宋体"/>
          <w:b w:val="0"/>
          <w:bCs w:val="0"/>
          <w:color w:val="auto"/>
          <w:sz w:val="24"/>
          <w:szCs w:val="28"/>
        </w:rPr>
      </w:pPr>
      <w:r>
        <w:rPr>
          <w:rStyle w:val="7"/>
          <w:rFonts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电子版</w:t>
      </w:r>
      <w:r>
        <w:rPr>
          <w:rStyle w:val="7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命名：学号-姓名-</w:t>
      </w:r>
      <w:r>
        <w:rPr>
          <w:rStyle w:val="7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2021</w:t>
      </w:r>
      <w:r>
        <w:rPr>
          <w:rStyle w:val="7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－</w:t>
      </w:r>
      <w:r>
        <w:rPr>
          <w:rStyle w:val="7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2022</w:t>
      </w:r>
      <w:r>
        <w:rPr>
          <w:rStyle w:val="7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学年东南大学校长奖学金申请表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482" w:firstLineChars="200"/>
        <w:jc w:val="left"/>
        <w:rPr>
          <w:rFonts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成绩单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（由教务出具并盖章）</w:t>
      </w:r>
      <w:r>
        <w:rPr>
          <w:rFonts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成绩单只需要提交纸质版，不需要提交电子版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482" w:firstLineChars="200"/>
        <w:jc w:val="left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《个人申报材料汇总表》（附件4）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电子版一份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不需要提交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纸质版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附件1： </w:t>
      </w:r>
      <w:r>
        <w:rPr>
          <w:rFonts w:hint="eastAsia" w:asciiTheme="minorEastAsia" w:hAnsiTheme="minorEastAsia"/>
          <w:sz w:val="24"/>
          <w:szCs w:val="24"/>
        </w:rPr>
        <w:t>《东南大学校长奖学金申请表》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附件2： </w:t>
      </w:r>
      <w:r>
        <w:rPr>
          <w:rFonts w:hint="eastAsia" w:asciiTheme="minorEastAsia" w:hAnsiTheme="minorEastAsia"/>
          <w:sz w:val="24"/>
          <w:szCs w:val="24"/>
        </w:rPr>
        <w:t>《东南大学全日制本科学生校长奖学金评选实施办法》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附件4：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个人申报材料汇总表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05F81"/>
    <w:multiLevelType w:val="singleLevel"/>
    <w:tmpl w:val="8E205F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5E3E45"/>
    <w:multiLevelType w:val="singleLevel"/>
    <w:tmpl w:val="945E3E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NjcwYmY4NjE5ZWQ1ZjhiZDFiNGUwMjNhNGE1NzUifQ=="/>
  </w:docVars>
  <w:rsids>
    <w:rsidRoot w:val="00C17469"/>
    <w:rsid w:val="00021C00"/>
    <w:rsid w:val="000922DA"/>
    <w:rsid w:val="000A1BE4"/>
    <w:rsid w:val="000A45DE"/>
    <w:rsid w:val="0011290A"/>
    <w:rsid w:val="001235F8"/>
    <w:rsid w:val="001521F4"/>
    <w:rsid w:val="00154F49"/>
    <w:rsid w:val="001968EA"/>
    <w:rsid w:val="001C368F"/>
    <w:rsid w:val="001F3766"/>
    <w:rsid w:val="002031F5"/>
    <w:rsid w:val="002440B1"/>
    <w:rsid w:val="002C1451"/>
    <w:rsid w:val="002D15C7"/>
    <w:rsid w:val="00326440"/>
    <w:rsid w:val="00357511"/>
    <w:rsid w:val="00392C4E"/>
    <w:rsid w:val="00441132"/>
    <w:rsid w:val="004673D2"/>
    <w:rsid w:val="004E14F6"/>
    <w:rsid w:val="0051610E"/>
    <w:rsid w:val="0051652B"/>
    <w:rsid w:val="00517502"/>
    <w:rsid w:val="0057689A"/>
    <w:rsid w:val="00590E61"/>
    <w:rsid w:val="005C612C"/>
    <w:rsid w:val="005D0A48"/>
    <w:rsid w:val="00622D51"/>
    <w:rsid w:val="00634999"/>
    <w:rsid w:val="00672AA2"/>
    <w:rsid w:val="006A3C61"/>
    <w:rsid w:val="006A5F76"/>
    <w:rsid w:val="006D0E0B"/>
    <w:rsid w:val="007027DA"/>
    <w:rsid w:val="0072742C"/>
    <w:rsid w:val="00736B39"/>
    <w:rsid w:val="007425E2"/>
    <w:rsid w:val="007516D5"/>
    <w:rsid w:val="007B1329"/>
    <w:rsid w:val="007C0E96"/>
    <w:rsid w:val="008315F2"/>
    <w:rsid w:val="008675C5"/>
    <w:rsid w:val="008B1260"/>
    <w:rsid w:val="008D2AB0"/>
    <w:rsid w:val="00933CF6"/>
    <w:rsid w:val="009537BB"/>
    <w:rsid w:val="00966172"/>
    <w:rsid w:val="00982B21"/>
    <w:rsid w:val="009A1F7F"/>
    <w:rsid w:val="009B19D8"/>
    <w:rsid w:val="009B528F"/>
    <w:rsid w:val="009D4FD2"/>
    <w:rsid w:val="009E5241"/>
    <w:rsid w:val="00A7470A"/>
    <w:rsid w:val="00A750F5"/>
    <w:rsid w:val="00A87F46"/>
    <w:rsid w:val="00AD598C"/>
    <w:rsid w:val="00AF4F57"/>
    <w:rsid w:val="00B00B16"/>
    <w:rsid w:val="00B04522"/>
    <w:rsid w:val="00BA20B8"/>
    <w:rsid w:val="00BB4A9D"/>
    <w:rsid w:val="00C17469"/>
    <w:rsid w:val="00C278A9"/>
    <w:rsid w:val="00C6271F"/>
    <w:rsid w:val="00C83DC4"/>
    <w:rsid w:val="00C85001"/>
    <w:rsid w:val="00CE6DDE"/>
    <w:rsid w:val="00CF3A40"/>
    <w:rsid w:val="00D01B38"/>
    <w:rsid w:val="00D34776"/>
    <w:rsid w:val="00D46313"/>
    <w:rsid w:val="00D97309"/>
    <w:rsid w:val="00DB42AC"/>
    <w:rsid w:val="00DB6027"/>
    <w:rsid w:val="00EA3C78"/>
    <w:rsid w:val="00F279C8"/>
    <w:rsid w:val="00F54C15"/>
    <w:rsid w:val="00F759BE"/>
    <w:rsid w:val="00F8345D"/>
    <w:rsid w:val="00F93B58"/>
    <w:rsid w:val="00FC039A"/>
    <w:rsid w:val="00FC1CEF"/>
    <w:rsid w:val="23556D0F"/>
    <w:rsid w:val="319B67F6"/>
    <w:rsid w:val="3ADC5468"/>
    <w:rsid w:val="60D742D7"/>
    <w:rsid w:val="6E9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3</Pages>
  <Words>1797</Words>
  <Characters>1879</Characters>
  <Lines>12</Lines>
  <Paragraphs>3</Paragraphs>
  <TotalTime>0</TotalTime>
  <ScaleCrop>false</ScaleCrop>
  <LinksUpToDate>false</LinksUpToDate>
  <CharactersWithSpaces>1884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2021-08-26T11:17:00Z</dcterms:created>
  <dc:creator>Dell</dc:creator>
  <cp:lastModifiedBy>Carmenhers</cp:lastModifiedBy>
  <dcterms:modified xsi:type="dcterms:W3CDTF">2022-09-10T12:25:52Z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D34331B9A3244CFAB6513D95DC0C17D6</vt:lpwstr>
  </property>
</Properties>
</file>